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85C8" w14:textId="77777777" w:rsidR="0096315E" w:rsidRDefault="00000000">
      <w:pPr>
        <w:pStyle w:val="Ttulo1"/>
        <w:pBdr>
          <w:bottom w:val="none" w:sz="0" w:space="0" w:color="auto"/>
        </w:pBdr>
        <w:spacing w:before="0" w:line="240" w:lineRule="auto"/>
        <w:jc w:val="both"/>
        <w:rPr>
          <w:rFonts w:ascii="Times New Roman" w:eastAsia="Times New Roman" w:hAnsi="Times New Roman"/>
          <w:color w:val="auto"/>
          <w:sz w:val="20"/>
          <w:szCs w:val="20"/>
        </w:rPr>
      </w:pPr>
      <w:r w:rsidRPr="00626113">
        <w:rPr>
          <w:rFonts w:ascii="Times New Roman" w:eastAsia="Times New Roman" w:hAnsi="Times New Roman"/>
          <w:noProof/>
        </w:rPr>
        <mc:AlternateContent>
          <mc:Choice Requires="wps">
            <w:drawing>
              <wp:anchor distT="0" distB="0" distL="114300" distR="114300" simplePos="0" relativeHeight="251659264" behindDoc="0" locked="0" layoutInCell="1" allowOverlap="1" wp14:anchorId="2C391D2E" wp14:editId="26212D67">
                <wp:simplePos x="0" y="0"/>
                <wp:positionH relativeFrom="column">
                  <wp:posOffset>-383540</wp:posOffset>
                </wp:positionH>
                <wp:positionV relativeFrom="paragraph">
                  <wp:posOffset>42545</wp:posOffset>
                </wp:positionV>
                <wp:extent cx="6124575" cy="390525"/>
                <wp:effectExtent l="0" t="0" r="0" b="3175"/>
                <wp:wrapNone/>
                <wp:docPr id="1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39052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65E706" w14:textId="77777777" w:rsidR="0096315E" w:rsidRDefault="00000000">
                            <w:pPr>
                              <w:jc w:val="left"/>
                              <w:rPr>
                                <w:rFonts w:ascii="Century Gothic" w:hAnsi="Century Gothic"/>
                                <w:b/>
                                <w:bCs/>
                              </w:rPr>
                            </w:pPr>
                            <w:r>
                              <w:rPr>
                                <w:rFonts w:ascii="Century Gothic" w:hAnsi="Century Gothic"/>
                                <w:b/>
                                <w:bCs/>
                              </w:rPr>
                              <w:t xml:space="preserve">Article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91D2E" id="Rectángulo 4" o:spid="_x0000_s1026" style="position:absolute;left:0;text-align:left;margin-left:-30.2pt;margin-top:3.35pt;width:482.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" fillcolor="#1f3763 [1604]" stroked="f" strokeweight="1pt">
                <v:textbox>
                  <w:txbxContent>
                    <w:p w14:paraId="4D65E706" w14:textId="77777777" w:rsidR="0096315E" w:rsidRDefault="00000000">
                      <w:pPr>
                        <w:jc w:val="left"/>
                        <w:rPr>
                          <w:rFonts w:ascii="Century Gothic" w:hAnsi="Century Gothic"/>
                          <w:b/>
                          <w:bCs/>
                        </w:rPr>
                      </w:pPr>
                      <w:r>
                        <w:rPr>
                          <w:rFonts w:ascii="Century Gothic" w:hAnsi="Century Gothic"/>
                          <w:b/>
                          <w:bCs/>
                        </w:rPr>
                        <w:t xml:space="preserve">Article </w:t>
                      </w:r>
                    </w:p>
                  </w:txbxContent>
                </v:textbox>
              </v:rect>
            </w:pict>
          </mc:Fallback>
        </mc:AlternateContent>
      </w:r>
      <w:bookmarkStart w:id="0" w:name="_Toc274847643"/>
    </w:p>
    <w:p w14:paraId="1FC7145D" w14:textId="77777777" w:rsidR="00B169F2" w:rsidRPr="00626113" w:rsidRDefault="00B169F2">
      <w:pPr>
        <w:pStyle w:val="Ttulo1"/>
        <w:pBdr>
          <w:bottom w:val="none" w:sz="0" w:space="0" w:color="auto"/>
        </w:pBdr>
        <w:spacing w:before="0" w:line="240" w:lineRule="auto"/>
        <w:jc w:val="both"/>
        <w:rPr>
          <w:rFonts w:ascii="Times New Roman" w:eastAsia="Times New Roman" w:hAnsi="Times New Roman"/>
          <w:color w:val="auto"/>
          <w:sz w:val="20"/>
          <w:szCs w:val="20"/>
        </w:rPr>
      </w:pPr>
    </w:p>
    <w:p w14:paraId="3364EAEF" w14:textId="77777777" w:rsidR="00B169F2" w:rsidRPr="00626113" w:rsidRDefault="00B169F2">
      <w:pPr>
        <w:pStyle w:val="Ttulo1"/>
        <w:pBdr>
          <w:bottom w:val="none" w:sz="0" w:space="0" w:color="auto"/>
        </w:pBdr>
        <w:spacing w:before="0" w:line="240" w:lineRule="auto"/>
        <w:jc w:val="both"/>
        <w:rPr>
          <w:rFonts w:ascii="Times New Roman" w:eastAsia="Times New Roman" w:hAnsi="Times New Roman"/>
          <w:color w:val="auto"/>
          <w:sz w:val="20"/>
          <w:szCs w:val="20"/>
        </w:rPr>
      </w:pPr>
    </w:p>
    <w:p w14:paraId="4E01720B" w14:textId="77777777" w:rsidR="00F94133" w:rsidRDefault="00000000" w:rsidP="00F94133">
      <w:pPr>
        <w:pStyle w:val="Ttulo1"/>
        <w:pBdr>
          <w:bottom w:val="none" w:sz="0" w:space="0" w:color="auto"/>
        </w:pBdr>
        <w:spacing w:before="0" w:line="240" w:lineRule="auto"/>
        <w:ind w:right="2693"/>
        <w:jc w:val="both"/>
        <w:rPr>
          <w:lang w:val="en-US"/>
        </w:rPr>
      </w:pPr>
      <w:r w:rsidRPr="00626113">
        <w:rPr>
          <w:rFonts w:ascii="Times New Roman" w:eastAsia="Times New Roman" w:hAnsi="Times New Roman"/>
          <w:noProof/>
        </w:rPr>
        <w:drawing>
          <wp:anchor distT="0" distB="0" distL="114300" distR="114300" simplePos="0" relativeHeight="251660288" behindDoc="1" locked="0" layoutInCell="1" allowOverlap="1" wp14:anchorId="61D78B07" wp14:editId="24FD77BE">
            <wp:simplePos x="0" y="0"/>
            <wp:positionH relativeFrom="column">
              <wp:posOffset>3874770</wp:posOffset>
            </wp:positionH>
            <wp:positionV relativeFrom="paragraph">
              <wp:posOffset>142875</wp:posOffset>
            </wp:positionV>
            <wp:extent cx="1457960" cy="1457960"/>
            <wp:effectExtent l="0" t="0" r="2540" b="2540"/>
            <wp:wrapNone/>
            <wp:docPr id="10" name="Imagen 1" descr="Imagen que contiene interior,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interior, negr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960" cy="1457960"/>
                    </a:xfrm>
                    <a:prstGeom prst="rect">
                      <a:avLst/>
                    </a:prstGeom>
                    <a:noFill/>
                  </pic:spPr>
                </pic:pic>
              </a:graphicData>
            </a:graphic>
            <wp14:sizeRelH relativeFrom="page">
              <wp14:pctWidth>0</wp14:pctWidth>
            </wp14:sizeRelH>
            <wp14:sizeRelV relativeFrom="page">
              <wp14:pctHeight>0</wp14:pctHeight>
            </wp14:sizeRelV>
          </wp:anchor>
        </w:drawing>
      </w:r>
    </w:p>
    <w:p w14:paraId="49179373" w14:textId="51DB41EB" w:rsidR="0045287F" w:rsidRPr="0045287F" w:rsidRDefault="0045287F" w:rsidP="0045287F">
      <w:pPr>
        <w:pStyle w:val="Ttulo1"/>
        <w:pBdr>
          <w:bottom w:val="none" w:sz="0" w:space="0" w:color="auto"/>
        </w:pBdr>
        <w:spacing w:before="0" w:line="240" w:lineRule="auto"/>
        <w:ind w:right="2693"/>
        <w:jc w:val="both"/>
        <w:rPr>
          <w:rFonts w:ascii="Times New Roman" w:eastAsia="Times New Roman" w:hAnsi="Times New Roman"/>
          <w:color w:val="auto"/>
          <w:sz w:val="32"/>
          <w:szCs w:val="32"/>
          <w:lang w:val="es-EC"/>
        </w:rPr>
      </w:pPr>
      <w:r w:rsidRPr="0045287F">
        <w:rPr>
          <w:rFonts w:ascii="Times New Roman" w:eastAsia="Times New Roman" w:hAnsi="Times New Roman"/>
          <w:color w:val="auto"/>
          <w:sz w:val="32"/>
          <w:szCs w:val="32"/>
          <w:lang w:val="es-EC"/>
        </w:rPr>
        <w:t>Incidencia del clima escolar en el rendimiento académico de los estudiantes de 7mo egb de la Ue Jacinto Collahuazo</w:t>
      </w:r>
    </w:p>
    <w:p w14:paraId="14427F75" w14:textId="77777777" w:rsidR="0045287F" w:rsidRPr="0045287F" w:rsidRDefault="0045287F" w:rsidP="00C66413">
      <w:pPr>
        <w:pStyle w:val="Ttulo1"/>
        <w:pBdr>
          <w:bottom w:val="none" w:sz="0" w:space="0" w:color="auto"/>
        </w:pBdr>
        <w:spacing w:before="0" w:line="240" w:lineRule="auto"/>
        <w:ind w:right="2693"/>
        <w:jc w:val="both"/>
        <w:rPr>
          <w:rFonts w:ascii="Times New Roman" w:eastAsia="Times New Roman" w:hAnsi="Times New Roman"/>
          <w:color w:val="auto"/>
          <w:sz w:val="32"/>
          <w:szCs w:val="32"/>
          <w:lang w:val="es-EC"/>
        </w:rPr>
      </w:pPr>
    </w:p>
    <w:p w14:paraId="5656AA42" w14:textId="091314EC" w:rsidR="0045287F" w:rsidRPr="0045287F" w:rsidRDefault="0045287F" w:rsidP="0045287F">
      <w:pPr>
        <w:spacing w:before="0" w:after="0"/>
        <w:ind w:right="2693"/>
        <w:rPr>
          <w:rFonts w:ascii="Times New Roman" w:eastAsia="Arial" w:hAnsi="Times New Roman"/>
          <w:b/>
          <w:sz w:val="24"/>
          <w:szCs w:val="24"/>
          <w:lang w:val="en-US"/>
        </w:rPr>
      </w:pPr>
      <w:r w:rsidRPr="0045287F">
        <w:rPr>
          <w:rFonts w:ascii="Times New Roman" w:eastAsia="Arial" w:hAnsi="Times New Roman"/>
          <w:b/>
          <w:sz w:val="24"/>
          <w:szCs w:val="24"/>
          <w:lang w:val="en-US"/>
        </w:rPr>
        <w:t xml:space="preserve">Impact of school climate on the academic performance of 7th grade students at Jacinto </w:t>
      </w:r>
      <w:proofErr w:type="spellStart"/>
      <w:r w:rsidRPr="0045287F">
        <w:rPr>
          <w:rFonts w:ascii="Times New Roman" w:eastAsia="Arial" w:hAnsi="Times New Roman"/>
          <w:b/>
          <w:sz w:val="24"/>
          <w:szCs w:val="24"/>
          <w:lang w:val="en-US"/>
        </w:rPr>
        <w:t>Collahuazo</w:t>
      </w:r>
      <w:proofErr w:type="spellEnd"/>
      <w:r w:rsidRPr="0045287F">
        <w:rPr>
          <w:rFonts w:ascii="Times New Roman" w:eastAsia="Arial" w:hAnsi="Times New Roman"/>
          <w:b/>
          <w:sz w:val="24"/>
          <w:szCs w:val="24"/>
          <w:lang w:val="en-US"/>
        </w:rPr>
        <w:t xml:space="preserve"> High School</w:t>
      </w:r>
    </w:p>
    <w:p w14:paraId="6AABA739" w14:textId="77777777" w:rsidR="009C4BD7" w:rsidRPr="004F7587" w:rsidRDefault="009C4BD7" w:rsidP="00626113">
      <w:pPr>
        <w:spacing w:before="0" w:after="0"/>
        <w:ind w:right="2693"/>
        <w:rPr>
          <w:rFonts w:ascii="Times New Roman" w:eastAsia="Arial" w:hAnsi="Times New Roman"/>
          <w:b/>
          <w:sz w:val="24"/>
          <w:szCs w:val="24"/>
          <w:lang w:val="en-US"/>
        </w:rPr>
      </w:pPr>
    </w:p>
    <w:p w14:paraId="0BF5EBCB" w14:textId="64E5EDA6" w:rsidR="002A2750" w:rsidRDefault="0045287F" w:rsidP="002A2750">
      <w:pPr>
        <w:spacing w:before="0" w:after="0" w:line="240" w:lineRule="auto"/>
        <w:ind w:right="2693"/>
        <w:rPr>
          <w:rFonts w:ascii="Times New Roman" w:hAnsi="Times New Roman"/>
          <w:sz w:val="20"/>
          <w:szCs w:val="20"/>
          <w:lang w:val="es-ES_tradnl"/>
        </w:rPr>
      </w:pPr>
      <w:r w:rsidRPr="0045287F">
        <w:rPr>
          <w:rFonts w:ascii="Times New Roman" w:hAnsi="Times New Roman"/>
          <w:sz w:val="20"/>
          <w:szCs w:val="20"/>
          <w:lang w:val="es-ES_tradnl"/>
        </w:rPr>
        <w:t>Wilson Alfredo Chiliquinga Ramírez</w:t>
      </w:r>
      <w:r w:rsidR="002A2750" w:rsidRPr="00626113">
        <w:rPr>
          <w:rStyle w:val="Refdenotaalpie"/>
          <w:rFonts w:ascii="Times New Roman" w:hAnsi="Times New Roman"/>
        </w:rPr>
        <w:footnoteReference w:id="1"/>
      </w:r>
    </w:p>
    <w:p w14:paraId="629182AC" w14:textId="71B47041" w:rsidR="0045287F" w:rsidRPr="002A2750" w:rsidRDefault="0045287F" w:rsidP="002A2750">
      <w:pPr>
        <w:spacing w:before="0" w:after="0" w:line="240" w:lineRule="auto"/>
        <w:ind w:right="2693"/>
        <w:rPr>
          <w:rFonts w:ascii="Times New Roman" w:hAnsi="Times New Roman"/>
          <w:sz w:val="20"/>
          <w:szCs w:val="20"/>
          <w:lang w:val="es-ES_tradnl"/>
        </w:rPr>
      </w:pPr>
      <w:r>
        <w:rPr>
          <w:rFonts w:ascii="Times New Roman" w:hAnsi="Times New Roman"/>
          <w:sz w:val="20"/>
          <w:szCs w:val="20"/>
          <w:lang w:val="es-ES_tradnl"/>
        </w:rPr>
        <w:t>Carlos Barros Bastidas*</w:t>
      </w:r>
    </w:p>
    <w:p w14:paraId="7B30D301" w14:textId="77777777" w:rsidR="002A2750" w:rsidRPr="004C2028" w:rsidRDefault="002A2750" w:rsidP="00293545">
      <w:pPr>
        <w:spacing w:before="0" w:after="0" w:line="240" w:lineRule="auto"/>
        <w:ind w:right="2693"/>
        <w:rPr>
          <w:rFonts w:ascii="Times New Roman" w:hAnsi="Times New Roman"/>
          <w:sz w:val="20"/>
          <w:szCs w:val="20"/>
          <w:lang w:val="es-ES_tradnl"/>
        </w:rPr>
      </w:pPr>
    </w:p>
    <w:p w14:paraId="117D41DE" w14:textId="1BC7AD00" w:rsidR="009C4BD7" w:rsidRPr="004F7587" w:rsidRDefault="004F7587" w:rsidP="009C4BD7">
      <w:pPr>
        <w:autoSpaceDE w:val="0"/>
        <w:autoSpaceDN w:val="0"/>
        <w:adjustRightInd w:val="0"/>
        <w:spacing w:before="0" w:after="0" w:line="240" w:lineRule="auto"/>
        <w:ind w:left="1701"/>
        <w:jc w:val="left"/>
        <w:rPr>
          <w:rFonts w:ascii="Times New Roman" w:hAnsi="Times New Roman"/>
          <w:b/>
          <w:bCs/>
          <w:sz w:val="28"/>
          <w:szCs w:val="28"/>
          <w:lang w:val="es-EC" w:eastAsia="es-EC" w:bidi="ar-SA"/>
        </w:rPr>
      </w:pPr>
      <w:r w:rsidRPr="004F7587">
        <w:rPr>
          <w:rFonts w:ascii="Times New Roman" w:hAnsi="Times New Roman"/>
          <w:b/>
          <w:bCs/>
          <w:sz w:val="28"/>
          <w:szCs w:val="28"/>
          <w:lang w:val="es-EC" w:eastAsia="es-EC" w:bidi="ar-SA"/>
        </w:rPr>
        <w:t>Resumen</w:t>
      </w:r>
    </w:p>
    <w:p w14:paraId="385DF318" w14:textId="77777777" w:rsidR="0045287F" w:rsidRPr="0045287F" w:rsidRDefault="0045287F" w:rsidP="0045287F">
      <w:pPr>
        <w:spacing w:after="0" w:line="240" w:lineRule="auto"/>
        <w:ind w:left="1701"/>
        <w:rPr>
          <w:rFonts w:ascii="Times New Roman" w:hAnsi="Times New Roman"/>
          <w:sz w:val="24"/>
          <w:szCs w:val="24"/>
          <w:lang w:val="es-EC"/>
        </w:rPr>
      </w:pPr>
      <w:r w:rsidRPr="0045287F">
        <w:rPr>
          <w:rFonts w:ascii="Times New Roman" w:hAnsi="Times New Roman"/>
          <w:sz w:val="24"/>
          <w:szCs w:val="24"/>
          <w:lang w:val="es-EC"/>
        </w:rPr>
        <w:t>El presente estudio se enfoca en el análisis relacional entre las variables clima escolar y rendimiento académico en los estudiantes del séptimo de EGB de la Unidad Educativa Jacinto Collahuazo. El objetivo central de esta investigación fue evaluar cada una de las percepciones por parte de los estudiantes respecto al clima escolar y con ello poder identificar su posible vinculación con las calificaciones obtenidas en un periodo determinado de tiempo. La investigación fue de carácter cuantitativa y de tipo descriptivo-correlacional, considerando así una muestra de 52 estudiantes a los cuales se les aplicó un cuestionario de 35 ítems el mismo que fue validado mediante análisis factorial exploratorio. Los resultados muestran una percepción positiva general del clima escolar, especialmente en el grupo C, y una correlación significativa entre cada una de las dimensiones evaluadas junto con el rendimiento académico.</w:t>
      </w:r>
    </w:p>
    <w:p w14:paraId="0743B930" w14:textId="77777777" w:rsidR="0045287F" w:rsidRPr="0045287F" w:rsidRDefault="0045287F" w:rsidP="0045287F">
      <w:pPr>
        <w:spacing w:after="0" w:line="240" w:lineRule="auto"/>
        <w:ind w:left="1701"/>
        <w:rPr>
          <w:rFonts w:ascii="Times New Roman" w:hAnsi="Times New Roman"/>
          <w:sz w:val="24"/>
          <w:szCs w:val="24"/>
          <w:lang w:val="es-EC"/>
        </w:rPr>
      </w:pPr>
      <w:r w:rsidRPr="0045287F">
        <w:rPr>
          <w:rFonts w:ascii="Times New Roman" w:hAnsi="Times New Roman"/>
          <w:b/>
          <w:bCs/>
          <w:sz w:val="24"/>
          <w:szCs w:val="24"/>
          <w:lang w:val="es-EC"/>
        </w:rPr>
        <w:lastRenderedPageBreak/>
        <w:t>Palabras clave:</w:t>
      </w:r>
      <w:r w:rsidRPr="0045287F">
        <w:rPr>
          <w:rFonts w:ascii="Times New Roman" w:hAnsi="Times New Roman"/>
          <w:sz w:val="24"/>
          <w:szCs w:val="24"/>
          <w:lang w:val="es-EC"/>
        </w:rPr>
        <w:t xml:space="preserve"> clima escolar, rendimiento académico, estudiantes, dimensiones, análisis correlacional</w:t>
      </w:r>
    </w:p>
    <w:p w14:paraId="1DA00515" w14:textId="1EEFAA42" w:rsidR="009C4BD7" w:rsidRPr="004C2028" w:rsidRDefault="009C4BD7" w:rsidP="009C4BD7">
      <w:pPr>
        <w:autoSpaceDE w:val="0"/>
        <w:autoSpaceDN w:val="0"/>
        <w:adjustRightInd w:val="0"/>
        <w:spacing w:before="0" w:after="0" w:line="240" w:lineRule="auto"/>
        <w:jc w:val="left"/>
        <w:rPr>
          <w:rFonts w:ascii="Times New Roman" w:hAnsi="Times New Roman"/>
          <w:b/>
          <w:bCs/>
          <w:sz w:val="28"/>
          <w:szCs w:val="28"/>
          <w:lang w:val="es-EC" w:eastAsia="es-EC" w:bidi="ar-SA"/>
        </w:rPr>
      </w:pPr>
    </w:p>
    <w:bookmarkEnd w:id="0"/>
    <w:p w14:paraId="61C89472" w14:textId="2C6753B8" w:rsidR="00611DFB" w:rsidRPr="004F7587" w:rsidRDefault="00611DFB" w:rsidP="00611DFB">
      <w:pPr>
        <w:autoSpaceDE w:val="0"/>
        <w:autoSpaceDN w:val="0"/>
        <w:adjustRightInd w:val="0"/>
        <w:spacing w:before="0" w:after="0" w:line="240" w:lineRule="auto"/>
        <w:ind w:left="1701"/>
        <w:jc w:val="left"/>
        <w:rPr>
          <w:rFonts w:ascii="Times New Roman" w:hAnsi="Times New Roman"/>
          <w:b/>
          <w:bCs/>
          <w:sz w:val="28"/>
          <w:szCs w:val="28"/>
          <w:lang w:val="en-US" w:eastAsia="es-EC" w:bidi="ar-SA"/>
        </w:rPr>
      </w:pPr>
      <w:r w:rsidRPr="004F7587">
        <w:rPr>
          <w:rFonts w:ascii="Times New Roman" w:hAnsi="Times New Roman"/>
          <w:b/>
          <w:bCs/>
          <w:sz w:val="28"/>
          <w:szCs w:val="28"/>
          <w:lang w:val="en-US" w:eastAsia="es-EC" w:bidi="ar-SA"/>
        </w:rPr>
        <w:t>Abstract</w:t>
      </w:r>
    </w:p>
    <w:p w14:paraId="3BDB6803" w14:textId="77777777" w:rsidR="0045287F" w:rsidRPr="0045287F" w:rsidRDefault="0045287F" w:rsidP="0045287F">
      <w:pPr>
        <w:spacing w:after="0" w:line="240" w:lineRule="auto"/>
        <w:ind w:left="1701"/>
        <w:rPr>
          <w:rFonts w:ascii="Times New Roman" w:hAnsi="Times New Roman"/>
          <w:sz w:val="24"/>
          <w:szCs w:val="24"/>
          <w:lang w:val="en-US"/>
        </w:rPr>
      </w:pPr>
      <w:r w:rsidRPr="0045287F">
        <w:rPr>
          <w:rFonts w:ascii="Times New Roman" w:hAnsi="Times New Roman"/>
          <w:sz w:val="24"/>
          <w:szCs w:val="24"/>
          <w:lang w:val="en-US"/>
        </w:rPr>
        <w:t xml:space="preserve">This study focuses on the relationship between the variables of school climate and academic performance among seventh-grade students at the Jacinto </w:t>
      </w:r>
      <w:proofErr w:type="spellStart"/>
      <w:r w:rsidRPr="0045287F">
        <w:rPr>
          <w:rFonts w:ascii="Times New Roman" w:hAnsi="Times New Roman"/>
          <w:sz w:val="24"/>
          <w:szCs w:val="24"/>
          <w:lang w:val="en-US"/>
        </w:rPr>
        <w:t>Collahuazo</w:t>
      </w:r>
      <w:proofErr w:type="spellEnd"/>
      <w:r w:rsidRPr="0045287F">
        <w:rPr>
          <w:rFonts w:ascii="Times New Roman" w:hAnsi="Times New Roman"/>
          <w:sz w:val="24"/>
          <w:szCs w:val="24"/>
          <w:lang w:val="en-US"/>
        </w:rPr>
        <w:t xml:space="preserve"> Educational Unit. The central objective of this research was to evaluate each of the students' perceptions of school climate and thereby identify their possible relationship with the grades obtained over a given period. The research was quantitative and descriptive-correlational, considering a sample of 52 students who were administered a 35-item questionnaire, which was validated through exploratory factor analysis. The results show an overall positive perception of school climate, especially in group C, and a significant correlation between each of the dimensions assessed and academic performance.</w:t>
      </w:r>
    </w:p>
    <w:p w14:paraId="6B32129B" w14:textId="77777777" w:rsidR="0045287F" w:rsidRPr="0045287F" w:rsidRDefault="0045287F" w:rsidP="0045287F">
      <w:pPr>
        <w:spacing w:after="0" w:line="240" w:lineRule="auto"/>
        <w:ind w:left="1701"/>
        <w:rPr>
          <w:rFonts w:ascii="Times New Roman" w:hAnsi="Times New Roman"/>
          <w:sz w:val="24"/>
          <w:szCs w:val="24"/>
          <w:lang w:val="en-US"/>
        </w:rPr>
      </w:pPr>
      <w:r w:rsidRPr="0045287F">
        <w:rPr>
          <w:rFonts w:ascii="Times New Roman" w:hAnsi="Times New Roman"/>
          <w:b/>
          <w:bCs/>
          <w:sz w:val="24"/>
          <w:szCs w:val="24"/>
          <w:lang w:val="en-US"/>
        </w:rPr>
        <w:t>Keywords:</w:t>
      </w:r>
      <w:r w:rsidRPr="0045287F">
        <w:rPr>
          <w:rFonts w:ascii="Times New Roman" w:hAnsi="Times New Roman"/>
          <w:sz w:val="24"/>
          <w:szCs w:val="24"/>
          <w:lang w:val="en-US"/>
        </w:rPr>
        <w:t xml:space="preserve"> school climate, academic performance, students, dimensions, correlational analysis</w:t>
      </w:r>
    </w:p>
    <w:p w14:paraId="7B00A423" w14:textId="77777777" w:rsidR="0045287F" w:rsidRPr="006C378D" w:rsidRDefault="0045287F" w:rsidP="0045287F">
      <w:pPr>
        <w:spacing w:after="0" w:line="360" w:lineRule="auto"/>
        <w:rPr>
          <w:rFonts w:ascii="Times New Roman" w:eastAsia="Calibri" w:hAnsi="Times New Roman"/>
          <w:sz w:val="24"/>
          <w:szCs w:val="24"/>
          <w:highlight w:val="yellow"/>
          <w:lang w:val="en-US"/>
        </w:rPr>
      </w:pPr>
    </w:p>
    <w:p w14:paraId="625183C9" w14:textId="018F501B" w:rsidR="0096315E" w:rsidRPr="004F7587" w:rsidRDefault="00000000">
      <w:pPr>
        <w:spacing w:before="0" w:after="0"/>
        <w:ind w:left="1701"/>
        <w:rPr>
          <w:rFonts w:ascii="Times New Roman" w:hAnsi="Times New Roman"/>
          <w:b/>
          <w:bCs/>
          <w:color w:val="000000"/>
          <w:sz w:val="28"/>
          <w:szCs w:val="28"/>
          <w:lang w:val="es-EC"/>
        </w:rPr>
      </w:pPr>
      <w:r w:rsidRPr="004F7587">
        <w:rPr>
          <w:rFonts w:ascii="Times New Roman" w:hAnsi="Times New Roman"/>
          <w:b/>
          <w:bCs/>
          <w:color w:val="000000"/>
          <w:sz w:val="28"/>
          <w:szCs w:val="28"/>
          <w:lang w:val="es-EC"/>
        </w:rPr>
        <w:t>Introduc</w:t>
      </w:r>
      <w:r w:rsidR="00720AED">
        <w:rPr>
          <w:rFonts w:ascii="Times New Roman" w:hAnsi="Times New Roman"/>
          <w:b/>
          <w:bCs/>
          <w:color w:val="000000"/>
          <w:sz w:val="28"/>
          <w:szCs w:val="28"/>
          <w:lang w:val="es-EC"/>
        </w:rPr>
        <w:t>ción</w:t>
      </w:r>
    </w:p>
    <w:p w14:paraId="6D290926"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A lo largo de estos últimos años se ha diseñado diversos estudios aplicativos y experimentales dentro de los espacios educativos en los que se ha tratado de estimular tanto el diálogo como la empatía entre docentes y estudiantes para con ello poder lograr resultados superiores en el rendimiento académico del alumnado en general. De tal modo que en un artículo desarrollado por Robles </w:t>
      </w:r>
      <w:sdt>
        <w:sdtPr>
          <w:rPr>
            <w:rFonts w:ascii="Times New Roman" w:hAnsi="Times New Roman"/>
            <w:bCs/>
            <w:color w:val="000000" w:themeColor="text1"/>
            <w:sz w:val="24"/>
            <w:szCs w:val="24"/>
            <w:shd w:val="clear" w:color="auto" w:fill="FFFFFF"/>
            <w:lang w:val="es-EC"/>
          </w:rPr>
          <w:id w:val="1116258731"/>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CITATION Rob \n  \t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(2021)</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xml:space="preserve"> se determinó que en los países donde se fomenta el intercambio de ideas y la participación colaborativa entre la comunidad educativa, los estudiantes superan con facilidad cada uno de los obstáculos académicos, es decir, pasar a niveles superiores de educación, así como cursos extracurriculares. Asimismo, se indicó que las instituciones que buscan reforzar constantemente la comunicación interpersonal presentan índices de rendimiento académico mucho más altos que el promedio general.</w:t>
      </w:r>
    </w:p>
    <w:p w14:paraId="5A50FAFA"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Según la Unesco </w:t>
      </w:r>
      <w:sdt>
        <w:sdtPr>
          <w:rPr>
            <w:rFonts w:ascii="Times New Roman" w:hAnsi="Times New Roman"/>
            <w:bCs/>
            <w:color w:val="000000" w:themeColor="text1"/>
            <w:sz w:val="24"/>
            <w:szCs w:val="24"/>
            <w:shd w:val="clear" w:color="auto" w:fill="FFFFFF"/>
            <w:lang w:val="es-EC"/>
          </w:rPr>
          <w:id w:val="2026980465"/>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CITATION UNE24 \n  \t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(2024)</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xml:space="preserve">, en su informe “El precio de la inacción” señala que, de aquí a 2030, se tiene previsto que el coste anual de que los niños abandonen la escuela prematuramente y de que no aprendan se elevará a billones de dólares en todo el mundo, por otro lado, el mismo informe afirma que el rendimiento escolar de los niños se ha convertido en una creciente preocupación a escala </w:t>
      </w:r>
      <w:r w:rsidRPr="0045287F">
        <w:rPr>
          <w:rFonts w:ascii="Times New Roman" w:hAnsi="Times New Roman"/>
          <w:bCs/>
          <w:color w:val="000000" w:themeColor="text1"/>
          <w:sz w:val="24"/>
          <w:szCs w:val="24"/>
          <w:shd w:val="clear" w:color="auto" w:fill="FFFFFF"/>
          <w:lang w:val="es-EC"/>
        </w:rPr>
        <w:lastRenderedPageBreak/>
        <w:t>mundial, ya que muchos de ellos deben hacer frente a distintos problemas que se han suscitado en los últimos años y los cuales están afectando a su capacidad para tener éxito en la escuela, por lo tanto, estos problemas repercuten en el futuro de cada niño o joven estudiantes y trae consigo consecuencias económicas y sociales más graves</w:t>
      </w:r>
    </w:p>
    <w:p w14:paraId="6FB9328B"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En Ecuador se han presentado diversos estudios que respaldan la idea anterior, tal es el caso de la investigación propuesta por Romero et al. </w:t>
      </w:r>
      <w:sdt>
        <w:sdtPr>
          <w:rPr>
            <w:rFonts w:ascii="Times New Roman" w:hAnsi="Times New Roman"/>
            <w:bCs/>
            <w:color w:val="000000" w:themeColor="text1"/>
            <w:sz w:val="24"/>
            <w:szCs w:val="24"/>
            <w:shd w:val="clear" w:color="auto" w:fill="FFFFFF"/>
            <w:lang w:val="es-EC"/>
          </w:rPr>
          <w:id w:val="160976195"/>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CITATION Rom241 \n  \t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(2024)</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xml:space="preserve"> en el cual, los autores analizaron dos cursos de educación básica en donde la idea central fue  observar como la implementación de metodologías grupales facilitaron una convivencia positiva así como una vinculación emocional entre profesores y estudiantes y como esto, se asocia de forma directa a un rendimiento académico óptimo post implementación. De hecho, el estudio indica, que cuando los estudiantes perciben un ambiente seguro se fomenta mucho más rápido el despliegue de responsabilidades y el establecimiento de hábitos de estudio adecuados para los estudiantes.</w:t>
      </w:r>
    </w:p>
    <w:p w14:paraId="2ED4E3A7"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En la UE Jacinto Collahuazo se han identificado situaciones que merecen un análisis más detenido. Según datos obtenidos a través de informes y entrevistas con docentes y alumnos, se han detectado tensiones en las relaciones cotidianas que pueden disminuir la concentración y el rendimiento escolar. A partir de lo expuesto, surge la duda sobre cuáles son los factores que, en el transcurso diario de la institución, facilitan o impiden que los estudiantes logren un rendimiento académico adecuado. </w:t>
      </w:r>
    </w:p>
    <w:p w14:paraId="382E3963"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La presente investigación se fundamenta bajo la siguiente interrogante: ¿De qué forma incide el clima escolar en el rendimiento académico de los estudiantes de 7mo EGB en la UE Jacinto Collahuazo? De tal modo que esta pregunta nace al observar que la calidad de la convivencia entre la comunidad educativa influye notoriamente en la motivación y el desempeño académico de los estudiantes, puesto que este problema no se ha mostrado en todos los niveles educativos de la institución. </w:t>
      </w:r>
    </w:p>
    <w:p w14:paraId="605C5BE3"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Por otro lado, el objetivo principal del presente estudio es analizar la incidencia del clima escolar en el rendimiento académico de los estudiantes de 7mo EGB en la UE Jacinto Collahuazo, lo cual se realiza mediante la identificación de las dinámicas y normas de convivencia que se exponen dentro de la comunidad educativa, sobre todo en la institución como tal, asimismo, lo que se busca con esta investigación es diseñar estrategias que ayuden a promover un </w:t>
      </w:r>
      <w:r w:rsidRPr="0045287F">
        <w:rPr>
          <w:rFonts w:ascii="Times New Roman" w:hAnsi="Times New Roman"/>
          <w:bCs/>
          <w:color w:val="000000" w:themeColor="text1"/>
          <w:sz w:val="24"/>
          <w:szCs w:val="24"/>
          <w:shd w:val="clear" w:color="auto" w:fill="FFFFFF"/>
          <w:lang w:val="es-EC"/>
        </w:rPr>
        <w:lastRenderedPageBreak/>
        <w:t>ambiente escolar de calidad y con ello exista una mejora sustancial en el desempeño académico de los estudiantes implicados.</w:t>
      </w:r>
    </w:p>
    <w:p w14:paraId="523DF3E6"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Esta investigación se plantea porque se considera necesario entender demostrativamente cómo influye el ambiente escolar en el desempeño de los estudiantes de 7mo EGB en la UE Jacinto Collahuazo. Para ello, se ha observado de forma inicial que la manera en que se establecen las relaciones cotidianas y la manera en que se viven las interacciones entre alumnos, profesores y demás miembros de la comunidad educativa pueden favorecer o afectar el proceso de aprendizaje en ellos. </w:t>
      </w:r>
    </w:p>
    <w:p w14:paraId="2DC28FA1"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De la misma forma, cuando se habla del clima escolar, se hace referencia al ambiente que existe dentro de una institución educativa y a la forma en que se desarrollan las relaciones entre estudiantes, docentes y el personal que forma parte de dicha institución. Es así que, este ambiente debe estar respaldado mayoritariamente por el respeto, la comunicación y las normas de convivencia, así como la manera en que se resuelven los conflictos dentro del aula y en la institución en general (Pérez et al., 2022).</w:t>
      </w:r>
    </w:p>
    <w:p w14:paraId="1C0CDB7F"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Cáceres et al. </w:t>
      </w:r>
      <w:sdt>
        <w:sdtPr>
          <w:rPr>
            <w:rFonts w:ascii="Times New Roman" w:hAnsi="Times New Roman"/>
            <w:bCs/>
            <w:color w:val="000000" w:themeColor="text1"/>
            <w:sz w:val="24"/>
            <w:szCs w:val="24"/>
            <w:shd w:val="clear" w:color="auto" w:fill="FFFFFF"/>
            <w:lang w:val="es-EC"/>
          </w:rPr>
          <w:id w:val="756569056"/>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CITATION Các15 \n  \t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(2015)</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xml:space="preserve"> señalan que cuando el clima escolar es positivo o se practica frecuentemente en las unidades educativas, los estudiantes se sienten motivados para aprender temáticas nuevas e incluso desarrollar autoaprendizaje en niveles avanzados. Por otro lado, cuando existe un clima escolar negativo o que no se tiene el interés suficiente por parte de las autoridades, esto puede generar cierto grado de ansiedad y con ello, traer dificultades en el rendimiento académico de los estudiantes, especialmente si hay problemas de convivencia o falta de comunicación entre docentes y alumnos. </w:t>
      </w:r>
    </w:p>
    <w:p w14:paraId="344D5FF8"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Para Heredia et al. (2024) el clima escolar positivo hace referencia a un ambiente donde los estudiantes presentan cierto grado de comodidad y seguridad en el momento de enseñanza aprendizaje por parte de los docentes, se trata de un entorno de respeto entre compañeros y docentes. Para los autores, estas condiciones fomentan la participación colaborativa dentro de la escuela, y, asimismo, esto implica la ausencia de conflictos y más bien genera la construcción de espacios de confianza para el desarrollo de conocimientos en condiciones adecuadas (Heredia et al., 2024).</w:t>
      </w:r>
    </w:p>
    <w:p w14:paraId="176775DA" w14:textId="24E1BDCF"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Asimismo, se considera que el clima escolar está formado por distintos elementos fundamentales que son los que suelen afectar la manera en que los estudiantes se sienten dentro de la escuela y en sus aulas de clases, así como tener una relación adecuada con cada </w:t>
      </w:r>
      <w:r w:rsidRPr="0045287F">
        <w:rPr>
          <w:rFonts w:ascii="Times New Roman" w:hAnsi="Times New Roman"/>
          <w:bCs/>
          <w:color w:val="000000" w:themeColor="text1"/>
          <w:sz w:val="24"/>
          <w:szCs w:val="24"/>
          <w:shd w:val="clear" w:color="auto" w:fill="FFFFFF"/>
          <w:lang w:val="es-EC"/>
        </w:rPr>
        <w:lastRenderedPageBreak/>
        <w:t xml:space="preserve">uno de sus compañeros y docentes </w:t>
      </w:r>
      <w:sdt>
        <w:sdtPr>
          <w:rPr>
            <w:rFonts w:ascii="Times New Roman" w:hAnsi="Times New Roman"/>
            <w:bCs/>
            <w:color w:val="000000" w:themeColor="text1"/>
            <w:sz w:val="24"/>
            <w:szCs w:val="24"/>
            <w:shd w:val="clear" w:color="auto" w:fill="FFFFFF"/>
            <w:lang w:val="es-EC"/>
          </w:rPr>
          <w:id w:val="-850098902"/>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 CITATION Mar231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(Mardones, 2023)</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xml:space="preserve">. En la Figura 1, se observa seis factores esenciales los cuales han sido identificados como influyentes dentro del clima escolar, estos son la disciplina, el ambiente físico, la seguridad, la participación, el respeto a la diversidad y las relaciones interpersonales. </w:t>
      </w:r>
    </w:p>
    <w:p w14:paraId="7720EDFB" w14:textId="28C1F836"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
          <w:i/>
          <w:iCs/>
          <w:color w:val="000000" w:themeColor="text1"/>
          <w:sz w:val="24"/>
          <w:szCs w:val="24"/>
          <w:shd w:val="clear" w:color="auto" w:fill="FFFFFF"/>
          <w:lang w:val="es-EC"/>
        </w:rPr>
        <w:t>Figura 1.</w:t>
      </w:r>
      <w:r w:rsidRPr="0045287F">
        <w:rPr>
          <w:rFonts w:ascii="Times New Roman" w:hAnsi="Times New Roman"/>
          <w:bCs/>
          <w:color w:val="000000" w:themeColor="text1"/>
          <w:sz w:val="24"/>
          <w:szCs w:val="24"/>
          <w:shd w:val="clear" w:color="auto" w:fill="FFFFFF"/>
          <w:lang w:val="es-EC"/>
        </w:rPr>
        <w:t xml:space="preserve"> Factores que influyen en el Clima Escolar</w:t>
      </w:r>
    </w:p>
    <w:p w14:paraId="4556A274" w14:textId="60D92272"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noProof/>
          <w:color w:val="000000" w:themeColor="text1"/>
          <w:sz w:val="24"/>
          <w:szCs w:val="24"/>
          <w:shd w:val="clear" w:color="auto" w:fill="FFFFFF"/>
          <w:lang w:val="es-EC"/>
        </w:rPr>
        <w:drawing>
          <wp:anchor distT="0" distB="0" distL="114300" distR="114300" simplePos="0" relativeHeight="251662336" behindDoc="1" locked="0" layoutInCell="1" allowOverlap="1" wp14:anchorId="1CDC04F2" wp14:editId="220298FB">
            <wp:simplePos x="0" y="0"/>
            <wp:positionH relativeFrom="margin">
              <wp:posOffset>1119883</wp:posOffset>
            </wp:positionH>
            <wp:positionV relativeFrom="paragraph">
              <wp:posOffset>9189</wp:posOffset>
            </wp:positionV>
            <wp:extent cx="3696970" cy="2157095"/>
            <wp:effectExtent l="0" t="0" r="0" b="1905"/>
            <wp:wrapTight wrapText="bothSides">
              <wp:wrapPolygon edited="0">
                <wp:start x="0" y="0"/>
                <wp:lineTo x="0" y="21492"/>
                <wp:lineTo x="21518" y="21492"/>
                <wp:lineTo x="21518" y="0"/>
                <wp:lineTo x="0" y="0"/>
              </wp:wrapPolygon>
            </wp:wrapTight>
            <wp:docPr id="1717951685" name="Imagen 1" descr="Gráfico, Diagrama, Gráfico de burbuj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51685" name="Imagen 1" descr="Gráfico, Diagrama, Gráfico de burbujas&#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6970" cy="2157095"/>
                    </a:xfrm>
                    <a:prstGeom prst="rect">
                      <a:avLst/>
                    </a:prstGeom>
                    <a:noFill/>
                  </pic:spPr>
                </pic:pic>
              </a:graphicData>
            </a:graphic>
            <wp14:sizeRelH relativeFrom="page">
              <wp14:pctWidth>0</wp14:pctWidth>
            </wp14:sizeRelH>
            <wp14:sizeRelV relativeFrom="page">
              <wp14:pctHeight>0</wp14:pctHeight>
            </wp14:sizeRelV>
          </wp:anchor>
        </w:drawing>
      </w:r>
      <w:r w:rsidRPr="0045287F">
        <w:rPr>
          <w:rFonts w:ascii="Times New Roman" w:hAnsi="Times New Roman"/>
          <w:bCs/>
          <w:color w:val="000000" w:themeColor="text1"/>
          <w:sz w:val="24"/>
          <w:szCs w:val="24"/>
          <w:shd w:val="clear" w:color="auto" w:fill="FFFFFF"/>
          <w:lang w:val="es-EC"/>
        </w:rPr>
        <w:t xml:space="preserve"> </w:t>
      </w:r>
    </w:p>
    <w:p w14:paraId="27A3281D" w14:textId="773C56C1"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p>
    <w:p w14:paraId="3946B08F"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p>
    <w:p w14:paraId="67F0377D"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p>
    <w:p w14:paraId="058D9293"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p>
    <w:p w14:paraId="233CD4EA"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p>
    <w:p w14:paraId="6FC0E1BB"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p>
    <w:p w14:paraId="55A0C323"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Nota. </w:t>
      </w:r>
      <w:sdt>
        <w:sdtPr>
          <w:rPr>
            <w:rFonts w:ascii="Times New Roman" w:hAnsi="Times New Roman"/>
            <w:bCs/>
            <w:color w:val="000000" w:themeColor="text1"/>
            <w:sz w:val="24"/>
            <w:szCs w:val="24"/>
            <w:shd w:val="clear" w:color="auto" w:fill="FFFFFF"/>
            <w:lang w:val="es-EC"/>
          </w:rPr>
          <w:id w:val="-1928644227"/>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 CITATION Mar231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(Mardones, 2023)</w:t>
          </w:r>
          <w:r w:rsidRPr="0045287F">
            <w:rPr>
              <w:rFonts w:ascii="Times New Roman" w:hAnsi="Times New Roman"/>
              <w:bCs/>
              <w:color w:val="000000" w:themeColor="text1"/>
              <w:sz w:val="24"/>
              <w:szCs w:val="24"/>
              <w:shd w:val="clear" w:color="auto" w:fill="FFFFFF"/>
              <w:lang w:val="es-EC"/>
            </w:rPr>
            <w:fldChar w:fldCharType="end"/>
          </w:r>
        </w:sdtContent>
      </w:sdt>
    </w:p>
    <w:p w14:paraId="136AE777"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Tal como se puede observar, uno de los factores principales es la disciplina la misma que trata básicamente de seguir reglas de forma constante y partir de ello, crear un ambiente donde cada una de las normas propuestas sean emitidas de forma clara guardando justicia y equidad. De tal modo que cuando hay un orden y respeto en el aula, los estudiantes pueden concentrarse mejor en sus estudios de forma individual y colectiva, y de esa manera, se sienten mucho más cómodos en el espacio de aprendizaje a comparación si fuese todo lo contrario.</w:t>
      </w:r>
    </w:p>
    <w:p w14:paraId="073E7A3B"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Del mismo modo, otro de los aspectos importantes dentro del clima escolar se considera el ambiente físico, ya que el estado de las instalaciones, así como la limpieza constante y la comodidad dentro y fuera del aula pueden tener cierto grado de influencia sobre el rendimiento académico de los estudiantes. De tal forma que para Mardones (2023) la seguridad constituye en un eje fundamental para que los estudiantes se sientan tranquilos en sus aulas de clases en óptimas condiciones de aprendizaje estimulando así un ambiente seguro, sin violencia ni conflictos sin permitir que esto puedan llegar a afectar su concentración.</w:t>
      </w:r>
    </w:p>
    <w:p w14:paraId="02E3CD2E"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Del mismo modo, en cuanto a la participación se considera también un factor especial puesto que cuando los estudiantes tienen la </w:t>
      </w:r>
      <w:r w:rsidRPr="0045287F">
        <w:rPr>
          <w:rFonts w:ascii="Times New Roman" w:hAnsi="Times New Roman"/>
          <w:bCs/>
          <w:color w:val="000000" w:themeColor="text1"/>
          <w:sz w:val="24"/>
          <w:szCs w:val="24"/>
          <w:shd w:val="clear" w:color="auto" w:fill="FFFFFF"/>
          <w:lang w:val="es-EC"/>
        </w:rPr>
        <w:lastRenderedPageBreak/>
        <w:t>oportunidad de expresar sus ideas y ser escuchados, sienten una curiosidad natural por aprender y se involucran más en las actividades escolares. El respeto a la diversidad permite que todos los estudiantes se sientan valorados y aceptados, sin importar las diferencias del caso, finalmente, las relaciones interpersonales hacen referencia a la manera en que los estudiantes, docentes y actores de la comunidad educativa interactúan sobre el ambiente general del centro educativo en espacios de confianza y respeto en las relaciones dentro del aula creando así un entorno favorable para el aprendizaje.</w:t>
      </w:r>
    </w:p>
    <w:p w14:paraId="78430379"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Según el estudio realizado por Heredia et al. (2024), un clima escolar favorable se distingue básicamente por los siguientes aspectos:</w:t>
      </w:r>
    </w:p>
    <w:p w14:paraId="3DE927C7" w14:textId="77777777" w:rsidR="0045287F" w:rsidRPr="0045287F" w:rsidRDefault="0045287F" w:rsidP="0045287F">
      <w:pPr>
        <w:pStyle w:val="Prrafodelista"/>
        <w:numPr>
          <w:ilvl w:val="0"/>
          <w:numId w:val="2"/>
        </w:numPr>
        <w:spacing w:line="240" w:lineRule="auto"/>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Ambiente de respeto y confianza</w:t>
      </w:r>
    </w:p>
    <w:p w14:paraId="34A7E093" w14:textId="77777777" w:rsidR="0045287F" w:rsidRPr="0045287F" w:rsidRDefault="0045287F" w:rsidP="0045287F">
      <w:pPr>
        <w:pStyle w:val="Prrafodelista"/>
        <w:numPr>
          <w:ilvl w:val="0"/>
          <w:numId w:val="2"/>
        </w:numPr>
        <w:spacing w:line="240" w:lineRule="auto"/>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Seguridad en la escuela</w:t>
      </w:r>
    </w:p>
    <w:p w14:paraId="275F34BB" w14:textId="77777777" w:rsidR="0045287F" w:rsidRPr="0045287F" w:rsidRDefault="0045287F" w:rsidP="0045287F">
      <w:pPr>
        <w:pStyle w:val="Prrafodelista"/>
        <w:numPr>
          <w:ilvl w:val="0"/>
          <w:numId w:val="2"/>
        </w:numPr>
        <w:spacing w:line="240" w:lineRule="auto"/>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Participación</w:t>
      </w:r>
    </w:p>
    <w:p w14:paraId="0A76AECC" w14:textId="77777777" w:rsidR="0045287F" w:rsidRPr="0045287F" w:rsidRDefault="0045287F" w:rsidP="0045287F">
      <w:pPr>
        <w:pStyle w:val="Prrafodelista"/>
        <w:numPr>
          <w:ilvl w:val="0"/>
          <w:numId w:val="2"/>
        </w:numPr>
        <w:spacing w:line="240" w:lineRule="auto"/>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Relaciones armoniosas</w:t>
      </w:r>
    </w:p>
    <w:p w14:paraId="061C78D1" w14:textId="77777777" w:rsidR="0045287F" w:rsidRPr="0045287F" w:rsidRDefault="0045287F" w:rsidP="0045287F">
      <w:pPr>
        <w:pStyle w:val="Prrafodelista"/>
        <w:numPr>
          <w:ilvl w:val="0"/>
          <w:numId w:val="2"/>
        </w:numPr>
        <w:spacing w:line="240" w:lineRule="auto"/>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Normas claras y justas</w:t>
      </w:r>
    </w:p>
    <w:p w14:paraId="0D539FF4" w14:textId="77777777" w:rsidR="0045287F" w:rsidRPr="0045287F" w:rsidRDefault="0045287F" w:rsidP="0045287F">
      <w:pPr>
        <w:pStyle w:val="Prrafodelista"/>
        <w:numPr>
          <w:ilvl w:val="0"/>
          <w:numId w:val="2"/>
        </w:numPr>
        <w:spacing w:line="240" w:lineRule="auto"/>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Ambiente de aprendizaje motivador</w:t>
      </w:r>
    </w:p>
    <w:p w14:paraId="5C2C05B1" w14:textId="77777777" w:rsidR="0045287F" w:rsidRPr="0045287F" w:rsidRDefault="0045287F" w:rsidP="0045287F">
      <w:pPr>
        <w:pStyle w:val="Prrafodelista"/>
        <w:numPr>
          <w:ilvl w:val="0"/>
          <w:numId w:val="2"/>
        </w:numPr>
        <w:spacing w:line="240" w:lineRule="auto"/>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Inclusión y diversidad</w:t>
      </w:r>
    </w:p>
    <w:p w14:paraId="1FE33E08"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Asimismo, el clima escolar negativo se presenta cuando dentro de una institución educativa existe un ambiente poco armonioso el cual está claramente marcado por la falta de respeto, la mala comunicación y la desorganización, así como la presencia de conflictos entre los miembros de la comunidad escolar. Para Torres et al (2022), cuando el clima escolar es desfavorable, los alumnos pueden tener dificultades para concentrarse y participar en clases ya sea de forma individual o colectiva, por otro lado, también es común que disminuya el interés por el estudio y que, con ello, se presenten problemas de disciplina o actitudes de indiferencia (Torres et al., 2022)</w:t>
      </w:r>
    </w:p>
    <w:p w14:paraId="6BCF6D81"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El rendimiento académico puede verse como el resultado intrínseco del aprendizaje o conocimiento académico adquirido de un estudiante en el cual se refleja en sus calificaciones o ponderaciones de diferentes actividades como la realización de tareas, la participación en clase y la comprensión de los temas enseñados. De tal modo que a más de medir cuánto recuerda un alumno, también se trata de conocer su capacidad genuina para aplicar lo aprendido en distintas situaciones y/o contextos (Martínez et al., 2020).</w:t>
      </w:r>
    </w:p>
    <w:p w14:paraId="0FA8DB56"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Para León et al. </w:t>
      </w:r>
      <w:sdt>
        <w:sdtPr>
          <w:rPr>
            <w:rFonts w:ascii="Times New Roman" w:hAnsi="Times New Roman"/>
            <w:bCs/>
            <w:color w:val="000000" w:themeColor="text1"/>
            <w:sz w:val="24"/>
            <w:szCs w:val="24"/>
            <w:shd w:val="clear" w:color="auto" w:fill="FFFFFF"/>
            <w:lang w:val="es-EC"/>
          </w:rPr>
          <w:id w:val="-1690364798"/>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CITATION Leó21 \n  \t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(2021)</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xml:space="preserve"> el desempeño académico de un estudiante puede verse afectado por diferentes factores tales como el ambiente escolar, así como cada una de las estrategias de enseñanza y, por otro lado, el apoyo familiar y la motivación del estudiante en un momento </w:t>
      </w:r>
      <w:r w:rsidRPr="0045287F">
        <w:rPr>
          <w:rFonts w:ascii="Times New Roman" w:hAnsi="Times New Roman"/>
          <w:bCs/>
          <w:color w:val="000000" w:themeColor="text1"/>
          <w:sz w:val="24"/>
          <w:szCs w:val="24"/>
          <w:shd w:val="clear" w:color="auto" w:fill="FFFFFF"/>
          <w:lang w:val="es-EC"/>
        </w:rPr>
        <w:lastRenderedPageBreak/>
        <w:t xml:space="preserve">dado. De tal forma que cuando un estudiante se encuentra en un entorno favorable y recibe una enseñanza en óptimas condiciones, para los autores es mucho más probable que mejore rápidamente su aprendizaje y con ello logre mejores resultados en corto tiempo. Finalmente, además de las calificaciones, el rendimiento académico también refleja el desarrollo de habilidades como la organización, la responsabilidad y la capacidad de resolver problemas. </w:t>
      </w:r>
    </w:p>
    <w:p w14:paraId="5BF33441"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La convivencia escolar es definida por Andrade </w:t>
      </w:r>
      <w:sdt>
        <w:sdtPr>
          <w:rPr>
            <w:rFonts w:ascii="Times New Roman" w:hAnsi="Times New Roman"/>
            <w:bCs/>
            <w:color w:val="000000" w:themeColor="text1"/>
            <w:sz w:val="24"/>
            <w:szCs w:val="24"/>
            <w:shd w:val="clear" w:color="auto" w:fill="FFFFFF"/>
            <w:lang w:val="es-EC"/>
          </w:rPr>
          <w:id w:val="1914045886"/>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CITATION And20 \n  \t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(2020)</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xml:space="preserve"> como “la forma en que los estudiantes, docentes y demás personas dentro de una institución educativa se relacionan diariamente” (p. 348). De tal modo que este ambiente está constituido por el respeto y la comunicación en gran parte, así como también por la colaboración de los actores de la comunidad educativa, es así que, cuando la convivencia es armoniosa, los estudiantes pueden aprender rápidamente y sentirse valorados y escuchados, favoreciendo de forma directa el rendimiento académico incrementado así cada una de sus habilidades sociales y emocionales </w:t>
      </w:r>
      <w:sdt>
        <w:sdtPr>
          <w:rPr>
            <w:rFonts w:ascii="Times New Roman" w:hAnsi="Times New Roman"/>
            <w:bCs/>
            <w:color w:val="000000" w:themeColor="text1"/>
            <w:sz w:val="24"/>
            <w:szCs w:val="24"/>
            <w:shd w:val="clear" w:color="auto" w:fill="FFFFFF"/>
            <w:lang w:val="es-EC"/>
          </w:rPr>
          <w:id w:val="1551113074"/>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 CITATION And20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(Andrade, 2020)</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w:t>
      </w:r>
    </w:p>
    <w:p w14:paraId="1C287C6E"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Para  Tejeda y Aguilar </w:t>
      </w:r>
      <w:sdt>
        <w:sdtPr>
          <w:rPr>
            <w:rFonts w:ascii="Times New Roman" w:hAnsi="Times New Roman"/>
            <w:bCs/>
            <w:color w:val="000000" w:themeColor="text1"/>
            <w:sz w:val="24"/>
            <w:szCs w:val="24"/>
            <w:shd w:val="clear" w:color="auto" w:fill="FFFFFF"/>
            <w:lang w:val="es-EC"/>
          </w:rPr>
          <w:id w:val="385385771"/>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CITATION Tej23 \n  \t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(2023)</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xml:space="preserve"> cuando la convivencia escolar se torna inadecuada o incómoda para los estudiantes, esto puede trasladar o migrar hacia un ambiente lleno de conflictos y desmotivación, para los autores, la falta de respeto junto con la ausencia de normas claras puede generar problemas que a un corto plazo afectaría la tranquilidad de los estudiantes dificultando así el proceso de enseñanza, de tal modo que para lograr una convivencia escolar positiva, es importante que en la escuela se fomenten valores como la empatía, la tolerancia y la responsabilidad. </w:t>
      </w:r>
    </w:p>
    <w:p w14:paraId="583A4121"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La gestión escolar, por otra parte, constituye el conjunto de acciones y decisiones que se llevan a cabo dentro de una institución educativa para organizar y coordinar su funcionamiento (Pacco y Dávila, 2022). La gestión de una institución por sí sola, maneja aspectos importantes como la planificación de actividades y la administración de los recursos disponibles para el bienestar de los estudiantes principalmente, de tal modo que una buena gestión permite que la escuela funcione en cada uno de sus puntos principales de manera ordenada y con eficiencia. Para lograr estas mejoras, es importante que exista una buena comunicación entre las autoridades como los directivos, maestros y la comunidad educativa y de forma adicional, se considera necesario que se promuevan estrategias que faciliten la resolución de problemas y la toma de decisiones dentro y fuera de la institución educativa.</w:t>
      </w:r>
    </w:p>
    <w:p w14:paraId="4DE17F88"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lastRenderedPageBreak/>
        <w:t xml:space="preserve">Por el contrario, según la autora Cruz </w:t>
      </w:r>
      <w:sdt>
        <w:sdtPr>
          <w:rPr>
            <w:rFonts w:ascii="Times New Roman" w:hAnsi="Times New Roman"/>
            <w:bCs/>
            <w:color w:val="000000" w:themeColor="text1"/>
            <w:sz w:val="24"/>
            <w:szCs w:val="24"/>
            <w:shd w:val="clear" w:color="auto" w:fill="FFFFFF"/>
            <w:lang w:val="es-EC"/>
          </w:rPr>
          <w:id w:val="-1166926758"/>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CITATION Cru202 \n  \t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(2020)</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xml:space="preserve"> cuando la gestión escolar no es adecuada toda institución cae en una desorganización incontrolable en donde aspectos como la falta de materiales y una convivencia pésima dentro de la unidad educativa, se tornan en aspectos negativos que repercuten de forma directa en los estudiantes de los diferentes niveles académicos, de tal modo que esto puede afectar el aprendizaje de los estudiantes y con ello generar un ambiente poco favorable para su desarrollo integral y personal. Por esta razón, la autora señala que la gestión escolar debe centrarse en crear condiciones que permitan el buen funcionamiento de la institución en la cual se garantice que cada uno de los integrantes de la comunidad educativa trabajen en sinergia y unanimidad para alcanzar mejores resultados.</w:t>
      </w:r>
    </w:p>
    <w:p w14:paraId="70CF21FB" w14:textId="77777777" w:rsidR="0045287F" w:rsidRDefault="0045287F" w:rsidP="009C4BD7">
      <w:pPr>
        <w:pStyle w:val="Default"/>
        <w:spacing w:after="100" w:afterAutospacing="1" w:line="276" w:lineRule="auto"/>
        <w:ind w:left="1701"/>
        <w:jc w:val="both"/>
        <w:rPr>
          <w:rFonts w:ascii="Times New Roman" w:eastAsiaTheme="minorHAnsi" w:hAnsi="Times New Roman" w:cs="Times New Roman"/>
          <w:b/>
          <w:sz w:val="28"/>
          <w:szCs w:val="28"/>
          <w:lang w:val="es-EC" w:eastAsia="en-US"/>
        </w:rPr>
      </w:pPr>
    </w:p>
    <w:p w14:paraId="74DB651D" w14:textId="7804B288" w:rsidR="0096315E" w:rsidRPr="004C2028" w:rsidRDefault="00720AED" w:rsidP="009C4BD7">
      <w:pPr>
        <w:pStyle w:val="Default"/>
        <w:spacing w:after="100" w:afterAutospacing="1" w:line="276" w:lineRule="auto"/>
        <w:ind w:left="1701"/>
        <w:jc w:val="both"/>
        <w:rPr>
          <w:rFonts w:ascii="Times New Roman" w:eastAsiaTheme="minorHAnsi" w:hAnsi="Times New Roman" w:cs="Times New Roman"/>
          <w:b/>
          <w:sz w:val="28"/>
          <w:szCs w:val="28"/>
          <w:lang w:val="es-EC" w:eastAsia="en-US"/>
        </w:rPr>
      </w:pPr>
      <w:r>
        <w:rPr>
          <w:rFonts w:ascii="Times New Roman" w:eastAsiaTheme="minorHAnsi" w:hAnsi="Times New Roman" w:cs="Times New Roman"/>
          <w:b/>
          <w:sz w:val="28"/>
          <w:szCs w:val="28"/>
          <w:lang w:val="es-EC" w:eastAsia="en-US"/>
        </w:rPr>
        <w:t>Materiales y métodos</w:t>
      </w:r>
    </w:p>
    <w:p w14:paraId="07E4069B"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Este análisis adoptará un enfoque cuantitativo puesto que el objetivo es recopilar información necesaria a fin de encontrar si existe o no correlación entre el clima escolar y el desempeño académico de los alumnos del 7mo EGB en la UE Jacinto Collahuazo. Por otra parte, el estudio en su contexto central será de carácter descriptivo y correlacional puesto que el enfoque descriptivo facilitará entender cómo los alumnos perciben el clima escolar dentro y fuera de su institución, tomando en cuenta elementos como la interacción en el salón de clases, la interacción con sus pares, la percepción de las reglas y la percepción de seguridad en el ambiente educativo. Asimismo, será de tipo correlacional, puesto que se contrastarán los datos recogidos en las encuestas con los datos referentes a su rendimiento académico.</w:t>
      </w:r>
    </w:p>
    <w:p w14:paraId="51DE1AA9"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La población de estudio fue de tipo no probabilístico, incluyendo un total de 52 estudiantes distribuidos en tres grupos (18 del grupo A, 17 del grupo B y 17 del grupo C) siendo estudiantes de 7mo EGB de la UE Jacinto Collahuazo. Dado que la investigación se centra en la experiencia de los estudiantes dentro del aula, no se incluirá a los docentes en la aplicación de encuestas ni en la recopilación de datos. La información se obtendrá exclusivamente a partir de la percepción de los alumnos sobre el ambiente escolar y su relación con su desempeño académico. </w:t>
      </w:r>
    </w:p>
    <w:p w14:paraId="50B1A1A1"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Se utilizó el cuestionario de clima escolar (tabla 1) con un escala de Likert compuesta por 35 preguntas con cuatro respuestas posibles </w:t>
      </w:r>
      <w:r w:rsidRPr="0045287F">
        <w:rPr>
          <w:rFonts w:ascii="Times New Roman" w:hAnsi="Times New Roman"/>
          <w:bCs/>
          <w:color w:val="000000" w:themeColor="text1"/>
          <w:sz w:val="24"/>
          <w:szCs w:val="24"/>
          <w:shd w:val="clear" w:color="auto" w:fill="FFFFFF"/>
          <w:lang w:val="es-EC"/>
        </w:rPr>
        <w:lastRenderedPageBreak/>
        <w:t>(Nunca, A veces, Casi siempre, Siempre), el mismo que fue validado mediante el estudio integral de un análisis factorial aplicando una rotación ortogonal en donde se pudo identificar que el coeficiente Kaiser-Meyer-Olkin es muy bueno con un (KMO = 0.77) y en cuanto a la prueba de esfericidad de Bartlett resultó ser significativa con parámetros (X2 =  2404, gl =595, p = .000) como se muestra en la (tabla 2).</w:t>
      </w:r>
    </w:p>
    <w:p w14:paraId="49928E54"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
          <w:color w:val="000000" w:themeColor="text1"/>
          <w:sz w:val="24"/>
          <w:szCs w:val="24"/>
          <w:shd w:val="clear" w:color="auto" w:fill="FFFFFF"/>
          <w:lang w:val="es-EC"/>
        </w:rPr>
        <w:t>Tabla 1.</w:t>
      </w:r>
      <w:r w:rsidRPr="0045287F">
        <w:rPr>
          <w:rFonts w:ascii="Times New Roman" w:hAnsi="Times New Roman"/>
          <w:bCs/>
          <w:color w:val="000000" w:themeColor="text1"/>
          <w:sz w:val="24"/>
          <w:szCs w:val="24"/>
          <w:shd w:val="clear" w:color="auto" w:fill="FFFFFF"/>
          <w:lang w:val="es-EC"/>
        </w:rPr>
        <w:t xml:space="preserve"> </w:t>
      </w:r>
      <w:r w:rsidRPr="0045287F">
        <w:rPr>
          <w:rFonts w:ascii="Times New Roman" w:hAnsi="Times New Roman"/>
          <w:bCs/>
          <w:i/>
          <w:iCs/>
          <w:color w:val="000000" w:themeColor="text1"/>
          <w:sz w:val="24"/>
          <w:szCs w:val="24"/>
          <w:shd w:val="clear" w:color="auto" w:fill="FFFFFF"/>
          <w:lang w:val="es-EC"/>
        </w:rPr>
        <w:t>Cuestionario de clima escolar</w:t>
      </w:r>
    </w:p>
    <w:tbl>
      <w:tblPr>
        <w:tblStyle w:val="Tabladelista1clara"/>
        <w:tblW w:w="5000" w:type="pct"/>
        <w:tblLook w:val="04A0" w:firstRow="1" w:lastRow="0" w:firstColumn="1" w:lastColumn="0" w:noHBand="0" w:noVBand="1"/>
      </w:tblPr>
      <w:tblGrid>
        <w:gridCol w:w="416"/>
        <w:gridCol w:w="6300"/>
        <w:gridCol w:w="379"/>
        <w:gridCol w:w="328"/>
        <w:gridCol w:w="400"/>
        <w:gridCol w:w="399"/>
      </w:tblGrid>
      <w:tr w:rsidR="0045287F" w:rsidRPr="006C378D" w14:paraId="72035E7D" w14:textId="77777777" w:rsidTr="004528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5" w:type="pct"/>
            <w:gridSpan w:val="2"/>
            <w:vMerge w:val="restart"/>
          </w:tcPr>
          <w:p w14:paraId="166B1B7D" w14:textId="77777777" w:rsidR="0045287F" w:rsidRPr="006C378D" w:rsidRDefault="0045287F" w:rsidP="0045287F">
            <w:pPr>
              <w:spacing w:before="0" w:after="0" w:line="240" w:lineRule="auto"/>
              <w:rPr>
                <w:rFonts w:ascii="Times New Roman" w:eastAsia="Calibri" w:hAnsi="Times New Roman"/>
                <w:bCs w:val="0"/>
                <w:sz w:val="20"/>
                <w:szCs w:val="20"/>
              </w:rPr>
            </w:pPr>
            <w:r w:rsidRPr="006C378D">
              <w:rPr>
                <w:rFonts w:ascii="Times New Roman" w:eastAsia="Calibri" w:hAnsi="Times New Roman"/>
                <w:sz w:val="20"/>
                <w:szCs w:val="20"/>
              </w:rPr>
              <w:t>ITEMS/PREGUNTAS</w:t>
            </w:r>
          </w:p>
        </w:tc>
        <w:tc>
          <w:tcPr>
            <w:tcW w:w="935" w:type="pct"/>
            <w:gridSpan w:val="4"/>
          </w:tcPr>
          <w:p w14:paraId="260A3E43" w14:textId="77777777" w:rsidR="0045287F" w:rsidRPr="006C378D" w:rsidRDefault="0045287F" w:rsidP="0045287F">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20"/>
                <w:szCs w:val="20"/>
              </w:rPr>
            </w:pPr>
            <w:r w:rsidRPr="006C378D">
              <w:rPr>
                <w:rFonts w:ascii="Times New Roman" w:eastAsia="Calibri" w:hAnsi="Times New Roman"/>
                <w:sz w:val="20"/>
                <w:szCs w:val="20"/>
              </w:rPr>
              <w:t>RESPUESTAS</w:t>
            </w:r>
          </w:p>
        </w:tc>
      </w:tr>
      <w:tr w:rsidR="0045287F" w:rsidRPr="006C378D" w14:paraId="65AEAEA4"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5" w:type="pct"/>
            <w:gridSpan w:val="2"/>
            <w:vMerge/>
          </w:tcPr>
          <w:p w14:paraId="064CCC90" w14:textId="77777777" w:rsidR="0045287F" w:rsidRPr="006C378D" w:rsidRDefault="0045287F" w:rsidP="0045287F">
            <w:pPr>
              <w:spacing w:before="0" w:after="0" w:line="240" w:lineRule="auto"/>
              <w:rPr>
                <w:rFonts w:ascii="Times New Roman" w:eastAsia="Calibri" w:hAnsi="Times New Roman"/>
                <w:bCs w:val="0"/>
                <w:sz w:val="20"/>
                <w:szCs w:val="20"/>
              </w:rPr>
            </w:pPr>
          </w:p>
        </w:tc>
        <w:tc>
          <w:tcPr>
            <w:tcW w:w="235" w:type="pct"/>
          </w:tcPr>
          <w:p w14:paraId="4B505A0C"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1</w:t>
            </w:r>
          </w:p>
        </w:tc>
        <w:tc>
          <w:tcPr>
            <w:tcW w:w="204" w:type="pct"/>
          </w:tcPr>
          <w:p w14:paraId="649B5EDD"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2</w:t>
            </w:r>
          </w:p>
        </w:tc>
        <w:tc>
          <w:tcPr>
            <w:tcW w:w="249" w:type="pct"/>
          </w:tcPr>
          <w:p w14:paraId="379342B1"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3</w:t>
            </w:r>
          </w:p>
        </w:tc>
        <w:tc>
          <w:tcPr>
            <w:tcW w:w="248" w:type="pct"/>
          </w:tcPr>
          <w:p w14:paraId="27724430"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4</w:t>
            </w:r>
          </w:p>
        </w:tc>
      </w:tr>
      <w:tr w:rsidR="0045287F" w:rsidRPr="006C378D" w14:paraId="0FD5A9AC"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796EB52C"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1</w:t>
            </w:r>
          </w:p>
        </w:tc>
        <w:tc>
          <w:tcPr>
            <w:tcW w:w="3908" w:type="pct"/>
          </w:tcPr>
          <w:p w14:paraId="272952E5"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Se presentan muy pocos conflictos en la institución.</w:t>
            </w:r>
          </w:p>
        </w:tc>
        <w:tc>
          <w:tcPr>
            <w:tcW w:w="235" w:type="pct"/>
          </w:tcPr>
          <w:p w14:paraId="775DE30B"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67DC249D"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03759266"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507E1417"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59C6195C"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12DAF3DE"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2</w:t>
            </w:r>
          </w:p>
        </w:tc>
        <w:tc>
          <w:tcPr>
            <w:tcW w:w="3908" w:type="pct"/>
          </w:tcPr>
          <w:p w14:paraId="74CA50F4"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Los inconvenientes que surgen se resuelven de forma adecuada.</w:t>
            </w:r>
          </w:p>
        </w:tc>
        <w:tc>
          <w:tcPr>
            <w:tcW w:w="235" w:type="pct"/>
          </w:tcPr>
          <w:p w14:paraId="1090A185"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17912EFB"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37C4077C"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765FF1A4"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403EB66D"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1FC7D722"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3</w:t>
            </w:r>
          </w:p>
        </w:tc>
        <w:tc>
          <w:tcPr>
            <w:tcW w:w="3908" w:type="pct"/>
          </w:tcPr>
          <w:p w14:paraId="5094FEBB"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Cuando surgen problemas, se gestionan en el momento oportuno.</w:t>
            </w:r>
          </w:p>
        </w:tc>
        <w:tc>
          <w:tcPr>
            <w:tcW w:w="235" w:type="pct"/>
          </w:tcPr>
          <w:p w14:paraId="7EFD1B6E"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4F124073"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0A3F4E6D"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39B06C7C"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69BE452F"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40E94439"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4</w:t>
            </w:r>
          </w:p>
        </w:tc>
        <w:tc>
          <w:tcPr>
            <w:tcW w:w="3908" w:type="pct"/>
          </w:tcPr>
          <w:p w14:paraId="4FEB0344"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Se fomenta un ambiente de armonía y convivencia positiva.</w:t>
            </w:r>
          </w:p>
        </w:tc>
        <w:tc>
          <w:tcPr>
            <w:tcW w:w="235" w:type="pct"/>
          </w:tcPr>
          <w:p w14:paraId="05E92943"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5CE0B5D9"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33AD1CC0"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1334C034"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2ACF3D7E"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4371020D"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5</w:t>
            </w:r>
          </w:p>
        </w:tc>
        <w:tc>
          <w:tcPr>
            <w:tcW w:w="3908" w:type="pct"/>
          </w:tcPr>
          <w:p w14:paraId="61688EBA"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Existe una buena relación entre los profesores.</w:t>
            </w:r>
          </w:p>
        </w:tc>
        <w:tc>
          <w:tcPr>
            <w:tcW w:w="235" w:type="pct"/>
          </w:tcPr>
          <w:p w14:paraId="033865E4"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25A99A05"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76868283"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2149E47C"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094CEBF0"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6B76D972"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6</w:t>
            </w:r>
          </w:p>
        </w:tc>
        <w:tc>
          <w:tcPr>
            <w:tcW w:w="3908" w:type="pct"/>
          </w:tcPr>
          <w:p w14:paraId="4980DFFA"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Existe una buena relación entre los estudiantes.</w:t>
            </w:r>
          </w:p>
        </w:tc>
        <w:tc>
          <w:tcPr>
            <w:tcW w:w="235" w:type="pct"/>
          </w:tcPr>
          <w:p w14:paraId="701D5382"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30198C54"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5F292DC8"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49CE457F"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5379C324"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6703FEA6"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7</w:t>
            </w:r>
          </w:p>
        </w:tc>
        <w:tc>
          <w:tcPr>
            <w:tcW w:w="3908" w:type="pct"/>
          </w:tcPr>
          <w:p w14:paraId="1F4D0371"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Los docentes se llevan bien con los estudiantes.</w:t>
            </w:r>
          </w:p>
        </w:tc>
        <w:tc>
          <w:tcPr>
            <w:tcW w:w="235" w:type="pct"/>
          </w:tcPr>
          <w:p w14:paraId="6889D76C"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0B1A2E1E"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0667ED40"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5C055424"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31280286"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014022A9"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8</w:t>
            </w:r>
          </w:p>
        </w:tc>
        <w:tc>
          <w:tcPr>
            <w:tcW w:w="3908" w:type="pct"/>
          </w:tcPr>
          <w:p w14:paraId="147E540F"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Mantengo una relación cordial con los padres de familia.</w:t>
            </w:r>
          </w:p>
        </w:tc>
        <w:tc>
          <w:tcPr>
            <w:tcW w:w="235" w:type="pct"/>
          </w:tcPr>
          <w:p w14:paraId="4D6B92CD"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32EB8F2A"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11E00179"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59A52FCF"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5660B962"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66F59EDA"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9</w:t>
            </w:r>
          </w:p>
        </w:tc>
        <w:tc>
          <w:tcPr>
            <w:tcW w:w="3908" w:type="pct"/>
          </w:tcPr>
          <w:p w14:paraId="77DBF8AB"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Me llevo bien con el Director.</w:t>
            </w:r>
          </w:p>
        </w:tc>
        <w:tc>
          <w:tcPr>
            <w:tcW w:w="235" w:type="pct"/>
          </w:tcPr>
          <w:p w14:paraId="4CDFB267"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3CCC040B"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79C3DFAD"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6A68ED33"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1B872C61"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57B4C81B"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10</w:t>
            </w:r>
          </w:p>
        </w:tc>
        <w:tc>
          <w:tcPr>
            <w:tcW w:w="3908" w:type="pct"/>
          </w:tcPr>
          <w:p w14:paraId="4D6D960A"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Mi relación con mi profesor(a) es positiva.</w:t>
            </w:r>
          </w:p>
        </w:tc>
        <w:tc>
          <w:tcPr>
            <w:tcW w:w="235" w:type="pct"/>
          </w:tcPr>
          <w:p w14:paraId="0021DC7F"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2E14A5F7"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692FC68D"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68E104EF"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05B0C448"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2BBE39C4"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11</w:t>
            </w:r>
          </w:p>
        </w:tc>
        <w:tc>
          <w:tcPr>
            <w:tcW w:w="3908" w:type="pct"/>
          </w:tcPr>
          <w:p w14:paraId="3BBAD458"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Convivo de manera respetuosa con mis compañeros de clase.</w:t>
            </w:r>
          </w:p>
        </w:tc>
        <w:tc>
          <w:tcPr>
            <w:tcW w:w="235" w:type="pct"/>
          </w:tcPr>
          <w:p w14:paraId="0970FA08"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4E34B203"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569E0444"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0716831E"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7F6B6395"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6966C257"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12</w:t>
            </w:r>
          </w:p>
        </w:tc>
        <w:tc>
          <w:tcPr>
            <w:tcW w:w="3908" w:type="pct"/>
          </w:tcPr>
          <w:p w14:paraId="263A68B0"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Me entero de toda la información relevante que ocurre en la institución.</w:t>
            </w:r>
          </w:p>
        </w:tc>
        <w:tc>
          <w:tcPr>
            <w:tcW w:w="235" w:type="pct"/>
          </w:tcPr>
          <w:p w14:paraId="29CEDCB0"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7FF520FA"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79FF1D3D"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4B11A81E"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386D1AFD"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55D83F6B"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13</w:t>
            </w:r>
          </w:p>
        </w:tc>
        <w:tc>
          <w:tcPr>
            <w:tcW w:w="3908" w:type="pct"/>
          </w:tcPr>
          <w:p w14:paraId="6405C21D"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Los profesores comparten claramente la información necesaria.</w:t>
            </w:r>
          </w:p>
        </w:tc>
        <w:tc>
          <w:tcPr>
            <w:tcW w:w="235" w:type="pct"/>
          </w:tcPr>
          <w:p w14:paraId="4BF4AEFF"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04EA4C06"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2B733E6C"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7F2E9092"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24E7BB56"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4CB12F9B"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14</w:t>
            </w:r>
          </w:p>
        </w:tc>
        <w:tc>
          <w:tcPr>
            <w:tcW w:w="3908" w:type="pct"/>
          </w:tcPr>
          <w:p w14:paraId="447C2307"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Todos los estudiantes mantenemos una buena comunicación con los docentes.</w:t>
            </w:r>
          </w:p>
        </w:tc>
        <w:tc>
          <w:tcPr>
            <w:tcW w:w="235" w:type="pct"/>
          </w:tcPr>
          <w:p w14:paraId="69589596"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066F97BA"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021C7432"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18A2496E"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1D251EF1"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690A8976"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15</w:t>
            </w:r>
          </w:p>
        </w:tc>
        <w:tc>
          <w:tcPr>
            <w:tcW w:w="3908" w:type="pct"/>
          </w:tcPr>
          <w:p w14:paraId="54486F0C" w14:textId="77777777" w:rsidR="0045287F" w:rsidRPr="006C378D" w:rsidRDefault="0045287F" w:rsidP="0045287F">
            <w:pPr>
              <w:tabs>
                <w:tab w:val="left" w:pos="1118"/>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Entre los alumnos, existe un diálogo fluido y respetuoso.</w:t>
            </w:r>
          </w:p>
        </w:tc>
        <w:tc>
          <w:tcPr>
            <w:tcW w:w="235" w:type="pct"/>
          </w:tcPr>
          <w:p w14:paraId="79D910DF"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17694256"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3C22925E"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1555F1AC"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5FB7D0FA"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3420B3A8"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16</w:t>
            </w:r>
          </w:p>
        </w:tc>
        <w:tc>
          <w:tcPr>
            <w:tcW w:w="3908" w:type="pct"/>
          </w:tcPr>
          <w:p w14:paraId="6598FF08"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Tenemos una interacción adecuada con el Director.</w:t>
            </w:r>
          </w:p>
        </w:tc>
        <w:tc>
          <w:tcPr>
            <w:tcW w:w="235" w:type="pct"/>
          </w:tcPr>
          <w:p w14:paraId="397CCF4A"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04292D9E"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3AC7B0CF"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19D6C7B3"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19E80412"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29D8F471"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17</w:t>
            </w:r>
          </w:p>
        </w:tc>
        <w:tc>
          <w:tcPr>
            <w:tcW w:w="3908" w:type="pct"/>
          </w:tcPr>
          <w:p w14:paraId="032662EE"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La comunicación entre los estudiantes y los docentes es positiva.</w:t>
            </w:r>
          </w:p>
        </w:tc>
        <w:tc>
          <w:tcPr>
            <w:tcW w:w="235" w:type="pct"/>
          </w:tcPr>
          <w:p w14:paraId="72ADE9B3"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14EB5C70"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2445E804"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28E2A531"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1850DF9B"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74F0F403"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18</w:t>
            </w:r>
          </w:p>
        </w:tc>
        <w:tc>
          <w:tcPr>
            <w:tcW w:w="3908" w:type="pct"/>
          </w:tcPr>
          <w:p w14:paraId="5ACE103F"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Me relaciono de manera clara y cercana con el Director.</w:t>
            </w:r>
          </w:p>
        </w:tc>
        <w:tc>
          <w:tcPr>
            <w:tcW w:w="235" w:type="pct"/>
          </w:tcPr>
          <w:p w14:paraId="2E523627"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22F433E9"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0D783EE6"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5911BB72"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15F911B1"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719EF2F4"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19</w:t>
            </w:r>
          </w:p>
        </w:tc>
        <w:tc>
          <w:tcPr>
            <w:tcW w:w="3908" w:type="pct"/>
          </w:tcPr>
          <w:p w14:paraId="79DB7CF0"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Mantengo una buena comunicación con mi profesor(a).</w:t>
            </w:r>
          </w:p>
        </w:tc>
        <w:tc>
          <w:tcPr>
            <w:tcW w:w="235" w:type="pct"/>
          </w:tcPr>
          <w:p w14:paraId="7454FE97"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7BB7ED59"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5A197155"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1D1DA96A"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2E5E33C8"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0F286009"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20</w:t>
            </w:r>
          </w:p>
        </w:tc>
        <w:tc>
          <w:tcPr>
            <w:tcW w:w="3908" w:type="pct"/>
          </w:tcPr>
          <w:p w14:paraId="1AF8FD9B"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Mantenemos un alto nivel de confianza entre todos.</w:t>
            </w:r>
          </w:p>
        </w:tc>
        <w:tc>
          <w:tcPr>
            <w:tcW w:w="235" w:type="pct"/>
          </w:tcPr>
          <w:p w14:paraId="5D25EFF5"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1373833E"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517E90F4"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7F8BB9A7"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331F9408"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6EF539B9"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21</w:t>
            </w:r>
          </w:p>
        </w:tc>
        <w:tc>
          <w:tcPr>
            <w:tcW w:w="3908" w:type="pct"/>
          </w:tcPr>
          <w:p w14:paraId="50B465A4"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Sentimos seguridad en el Director.</w:t>
            </w:r>
          </w:p>
        </w:tc>
        <w:tc>
          <w:tcPr>
            <w:tcW w:w="235" w:type="pct"/>
          </w:tcPr>
          <w:p w14:paraId="33AC32F3"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702B5D1B"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4A9FC3ED"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6E2C4352"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419EE88C"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5D7EB851"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22</w:t>
            </w:r>
          </w:p>
        </w:tc>
        <w:tc>
          <w:tcPr>
            <w:tcW w:w="3908" w:type="pct"/>
          </w:tcPr>
          <w:p w14:paraId="6171EB38"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Confiamos en el equipo docente.</w:t>
            </w:r>
          </w:p>
        </w:tc>
        <w:tc>
          <w:tcPr>
            <w:tcW w:w="235" w:type="pct"/>
          </w:tcPr>
          <w:p w14:paraId="6A599D7B"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0AFB653B"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69675156"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3BA84654"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636A5D7C"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084C0925"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23</w:t>
            </w:r>
          </w:p>
        </w:tc>
        <w:tc>
          <w:tcPr>
            <w:tcW w:w="3908" w:type="pct"/>
          </w:tcPr>
          <w:p w14:paraId="68079273"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Me siento en plena confianza con mi profesor(a).</w:t>
            </w:r>
          </w:p>
        </w:tc>
        <w:tc>
          <w:tcPr>
            <w:tcW w:w="235" w:type="pct"/>
          </w:tcPr>
          <w:p w14:paraId="058A46F5"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24D0DE2D"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7BE82E86"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154DC424"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0CA31DEE"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02915809"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24</w:t>
            </w:r>
          </w:p>
        </w:tc>
        <w:tc>
          <w:tcPr>
            <w:tcW w:w="3908" w:type="pct"/>
          </w:tcPr>
          <w:p w14:paraId="1CEAF9A9"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El Director muestra orgullo por su papel dentro de la institución.</w:t>
            </w:r>
          </w:p>
        </w:tc>
        <w:tc>
          <w:tcPr>
            <w:tcW w:w="235" w:type="pct"/>
          </w:tcPr>
          <w:p w14:paraId="7D787833"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11A82907"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7B3AA59D"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13F08175"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429143EC"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68BFDE51"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25</w:t>
            </w:r>
          </w:p>
        </w:tc>
        <w:tc>
          <w:tcPr>
            <w:tcW w:w="3908" w:type="pct"/>
          </w:tcPr>
          <w:p w14:paraId="23C0C5BC"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Los docentes expresan satisfacción por su labor de enseñanza.</w:t>
            </w:r>
          </w:p>
        </w:tc>
        <w:tc>
          <w:tcPr>
            <w:tcW w:w="235" w:type="pct"/>
          </w:tcPr>
          <w:p w14:paraId="356E7DE3"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6AE036F8"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36A9A934"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25CCF2F4"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4CE5C87D"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59E780EF"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26</w:t>
            </w:r>
          </w:p>
        </w:tc>
        <w:tc>
          <w:tcPr>
            <w:tcW w:w="3908" w:type="pct"/>
          </w:tcPr>
          <w:p w14:paraId="214A469D"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Me siento muy satisfecho con todo lo que he aprendido.</w:t>
            </w:r>
          </w:p>
        </w:tc>
        <w:tc>
          <w:tcPr>
            <w:tcW w:w="235" w:type="pct"/>
          </w:tcPr>
          <w:p w14:paraId="3983BD31"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0DFDD792"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5E43BC8D"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67A5561F"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567262D9"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26494C76"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27</w:t>
            </w:r>
          </w:p>
        </w:tc>
        <w:tc>
          <w:tcPr>
            <w:tcW w:w="3908" w:type="pct"/>
          </w:tcPr>
          <w:p w14:paraId="650717AB"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Mis padres se muestran felices con mis resultados académicos.</w:t>
            </w:r>
          </w:p>
        </w:tc>
        <w:tc>
          <w:tcPr>
            <w:tcW w:w="235" w:type="pct"/>
          </w:tcPr>
          <w:p w14:paraId="5C23DBED"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66B90702"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634ED7DA"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62BBB743"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0FB1476A"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7D47130B"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28</w:t>
            </w:r>
          </w:p>
        </w:tc>
        <w:tc>
          <w:tcPr>
            <w:tcW w:w="3908" w:type="pct"/>
          </w:tcPr>
          <w:p w14:paraId="2AB282A3"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Mis profesores valoran positivamente mi desempeño escolar.</w:t>
            </w:r>
          </w:p>
        </w:tc>
        <w:tc>
          <w:tcPr>
            <w:tcW w:w="235" w:type="pct"/>
          </w:tcPr>
          <w:p w14:paraId="1D4A6170"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4988BE55"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1DFAA902"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34327B4F"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5541187C"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1F0D6C73" w14:textId="77777777" w:rsidR="0045287F" w:rsidRPr="006C378D" w:rsidRDefault="0045287F" w:rsidP="0045287F">
            <w:pPr>
              <w:spacing w:before="0" w:after="0" w:line="240" w:lineRule="auto"/>
              <w:rPr>
                <w:rFonts w:ascii="Times New Roman" w:eastAsia="Calibri" w:hAnsi="Times New Roman"/>
                <w:bCs w:val="0"/>
                <w:sz w:val="20"/>
                <w:szCs w:val="20"/>
              </w:rPr>
            </w:pPr>
            <w:r w:rsidRPr="006C378D">
              <w:rPr>
                <w:rFonts w:ascii="Times New Roman" w:eastAsia="Calibri" w:hAnsi="Times New Roman"/>
                <w:sz w:val="20"/>
                <w:szCs w:val="20"/>
              </w:rPr>
              <w:t>29</w:t>
            </w:r>
          </w:p>
        </w:tc>
        <w:tc>
          <w:tcPr>
            <w:tcW w:w="3908" w:type="pct"/>
          </w:tcPr>
          <w:p w14:paraId="6106416E"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Mis padres se sienten satisfechos al poder brindar su apoyo cuando se necesita.</w:t>
            </w:r>
          </w:p>
        </w:tc>
        <w:tc>
          <w:tcPr>
            <w:tcW w:w="235" w:type="pct"/>
          </w:tcPr>
          <w:p w14:paraId="48090801"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1D84EF8C"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0FE697E4"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1C5DCAFD"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2D1AD6B7"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3D553F50"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30</w:t>
            </w:r>
          </w:p>
        </w:tc>
        <w:tc>
          <w:tcPr>
            <w:tcW w:w="3908" w:type="pct"/>
          </w:tcPr>
          <w:p w14:paraId="0A6AB9FB"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Se reconoce el buen trabajo que realiza el Director.</w:t>
            </w:r>
          </w:p>
        </w:tc>
        <w:tc>
          <w:tcPr>
            <w:tcW w:w="235" w:type="pct"/>
          </w:tcPr>
          <w:p w14:paraId="3B6D8476"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737F7822"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7C30A550"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7142DCBB"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350D3D72"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79ABE9CB"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31</w:t>
            </w:r>
          </w:p>
        </w:tc>
        <w:tc>
          <w:tcPr>
            <w:tcW w:w="3908" w:type="pct"/>
          </w:tcPr>
          <w:p w14:paraId="5334FD3E"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Se habla favorablemente de la labor que lleva a cabo nuestro(a) profesor(a).</w:t>
            </w:r>
          </w:p>
        </w:tc>
        <w:tc>
          <w:tcPr>
            <w:tcW w:w="235" w:type="pct"/>
          </w:tcPr>
          <w:p w14:paraId="32E40DF7"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71F8796B"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64570304"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791BA81C"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5E8C4920"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57FB213E"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32</w:t>
            </w:r>
          </w:p>
        </w:tc>
        <w:tc>
          <w:tcPr>
            <w:tcW w:w="3908" w:type="pct"/>
          </w:tcPr>
          <w:p w14:paraId="583737C4"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Se aprecia la contribución y respaldo que ofrecen nuestros padres.</w:t>
            </w:r>
          </w:p>
        </w:tc>
        <w:tc>
          <w:tcPr>
            <w:tcW w:w="235" w:type="pct"/>
          </w:tcPr>
          <w:p w14:paraId="596337CA"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4E601533"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571A370B"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23BE81F5"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4959DBE1"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46DE4883"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33</w:t>
            </w:r>
          </w:p>
        </w:tc>
        <w:tc>
          <w:tcPr>
            <w:tcW w:w="3908" w:type="pct"/>
          </w:tcPr>
          <w:p w14:paraId="5890950B"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 xml:space="preserve">Los alumnos destacados reciben diplomas, medallas u otros incentivos </w:t>
            </w:r>
          </w:p>
        </w:tc>
        <w:tc>
          <w:tcPr>
            <w:tcW w:w="235" w:type="pct"/>
          </w:tcPr>
          <w:p w14:paraId="3DB29D77"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084FA93D"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731C35D1"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1C4976A8"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1317B5EE" w14:textId="77777777" w:rsidTr="004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17552035"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34</w:t>
            </w:r>
          </w:p>
        </w:tc>
        <w:tc>
          <w:tcPr>
            <w:tcW w:w="3908" w:type="pct"/>
          </w:tcPr>
          <w:p w14:paraId="37C14016"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Estoy logrando aprender todo lo que esperaba.</w:t>
            </w:r>
          </w:p>
        </w:tc>
        <w:tc>
          <w:tcPr>
            <w:tcW w:w="235" w:type="pct"/>
          </w:tcPr>
          <w:p w14:paraId="0BC453A1"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04" w:type="pct"/>
          </w:tcPr>
          <w:p w14:paraId="05C8ED7B"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9" w:type="pct"/>
          </w:tcPr>
          <w:p w14:paraId="084B3EAF"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tcW w:w="248" w:type="pct"/>
          </w:tcPr>
          <w:p w14:paraId="49B07F7D"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05D81A0B" w14:textId="77777777" w:rsidTr="0045287F">
        <w:tc>
          <w:tcPr>
            <w:cnfStyle w:val="001000000000" w:firstRow="0" w:lastRow="0" w:firstColumn="1" w:lastColumn="0" w:oddVBand="0" w:evenVBand="0" w:oddHBand="0" w:evenHBand="0" w:firstRowFirstColumn="0" w:firstRowLastColumn="0" w:lastRowFirstColumn="0" w:lastRowLastColumn="0"/>
            <w:tcW w:w="157" w:type="pct"/>
          </w:tcPr>
          <w:p w14:paraId="0FAB24EF" w14:textId="77777777" w:rsidR="0045287F" w:rsidRPr="006C378D" w:rsidRDefault="0045287F" w:rsidP="0045287F">
            <w:pPr>
              <w:spacing w:before="0" w:after="0" w:line="240" w:lineRule="auto"/>
              <w:jc w:val="center"/>
              <w:rPr>
                <w:rFonts w:ascii="Times New Roman" w:eastAsia="Calibri" w:hAnsi="Times New Roman"/>
                <w:bCs w:val="0"/>
                <w:sz w:val="20"/>
                <w:szCs w:val="20"/>
              </w:rPr>
            </w:pPr>
            <w:r w:rsidRPr="006C378D">
              <w:rPr>
                <w:rFonts w:ascii="Times New Roman" w:eastAsia="Calibri" w:hAnsi="Times New Roman"/>
                <w:sz w:val="20"/>
                <w:szCs w:val="20"/>
              </w:rPr>
              <w:t>35</w:t>
            </w:r>
          </w:p>
        </w:tc>
        <w:tc>
          <w:tcPr>
            <w:tcW w:w="3908" w:type="pct"/>
          </w:tcPr>
          <w:p w14:paraId="33B4A484"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Me siento motivado a seguir estudiando.</w:t>
            </w:r>
          </w:p>
        </w:tc>
        <w:tc>
          <w:tcPr>
            <w:tcW w:w="235" w:type="pct"/>
          </w:tcPr>
          <w:p w14:paraId="34181E91"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04" w:type="pct"/>
          </w:tcPr>
          <w:p w14:paraId="1C596683"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9" w:type="pct"/>
          </w:tcPr>
          <w:p w14:paraId="2CBE6E28"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tcW w:w="248" w:type="pct"/>
          </w:tcPr>
          <w:p w14:paraId="2094C1B6" w14:textId="77777777" w:rsidR="0045287F" w:rsidRPr="006C378D" w:rsidRDefault="0045287F" w:rsidP="0045287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bl>
    <w:p w14:paraId="4E6BD0F1" w14:textId="77777777" w:rsidR="0045287F" w:rsidRPr="006C378D" w:rsidRDefault="0045287F" w:rsidP="0045287F">
      <w:pPr>
        <w:spacing w:line="360" w:lineRule="auto"/>
        <w:rPr>
          <w:rFonts w:ascii="Times New Roman" w:eastAsia="Calibri" w:hAnsi="Times New Roman"/>
          <w:b/>
          <w:sz w:val="24"/>
          <w:szCs w:val="24"/>
        </w:rPr>
      </w:pPr>
    </w:p>
    <w:p w14:paraId="193B8931" w14:textId="77777777" w:rsidR="0045287F" w:rsidRPr="006C378D" w:rsidRDefault="0045287F" w:rsidP="0045287F">
      <w:pPr>
        <w:spacing w:line="360" w:lineRule="auto"/>
        <w:rPr>
          <w:rFonts w:ascii="Times New Roman" w:eastAsia="Calibri" w:hAnsi="Times New Roman"/>
          <w:bCs/>
          <w:sz w:val="24"/>
          <w:szCs w:val="24"/>
        </w:rPr>
      </w:pPr>
      <w:r w:rsidRPr="006C378D">
        <w:rPr>
          <w:rFonts w:ascii="Times New Roman" w:eastAsia="Calibri" w:hAnsi="Times New Roman"/>
          <w:b/>
          <w:sz w:val="24"/>
          <w:szCs w:val="24"/>
        </w:rPr>
        <w:lastRenderedPageBreak/>
        <w:t>Tabla 2.</w:t>
      </w:r>
      <w:r w:rsidRPr="006C378D">
        <w:rPr>
          <w:rFonts w:ascii="Times New Roman" w:eastAsia="Calibri" w:hAnsi="Times New Roman"/>
          <w:bCs/>
          <w:sz w:val="24"/>
          <w:szCs w:val="24"/>
        </w:rPr>
        <w:t xml:space="preserve"> KMO y Prueba de esfericidad de Bartlett</w:t>
      </w:r>
    </w:p>
    <w:tbl>
      <w:tblPr>
        <w:tblStyle w:val="Tabladelista1clara-nfasis3"/>
        <w:tblW w:w="5000" w:type="pct"/>
        <w:tblLook w:val="0000" w:firstRow="0" w:lastRow="0" w:firstColumn="0" w:lastColumn="0" w:noHBand="0" w:noVBand="0"/>
      </w:tblPr>
      <w:tblGrid>
        <w:gridCol w:w="2977"/>
        <w:gridCol w:w="3119"/>
        <w:gridCol w:w="2126"/>
      </w:tblGrid>
      <w:tr w:rsidR="0045287F" w:rsidRPr="006C378D" w14:paraId="66BC9BC3"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C0AD5E6" w14:textId="77777777" w:rsidR="0045287F" w:rsidRPr="006C378D" w:rsidRDefault="0045287F" w:rsidP="0045287F">
            <w:pPr>
              <w:spacing w:before="0" w:after="0" w:line="240" w:lineRule="auto"/>
              <w:jc w:val="center"/>
              <w:rPr>
                <w:rFonts w:ascii="Times New Roman" w:eastAsia="Calibri" w:hAnsi="Times New Roman"/>
                <w:b/>
                <w:sz w:val="20"/>
                <w:szCs w:val="20"/>
              </w:rPr>
            </w:pPr>
            <w:r w:rsidRPr="006C378D">
              <w:rPr>
                <w:rFonts w:ascii="Times New Roman" w:eastAsia="Calibri" w:hAnsi="Times New Roman"/>
                <w:b/>
                <w:sz w:val="20"/>
                <w:szCs w:val="20"/>
              </w:rPr>
              <w:t>Prueba de KMO y Bartlett</w:t>
            </w:r>
          </w:p>
        </w:tc>
      </w:tr>
      <w:tr w:rsidR="0045287F" w:rsidRPr="006C378D" w14:paraId="2474026A" w14:textId="77777777" w:rsidTr="0045287F">
        <w:tc>
          <w:tcPr>
            <w:cnfStyle w:val="000010000000" w:firstRow="0" w:lastRow="0" w:firstColumn="0" w:lastColumn="0" w:oddVBand="1" w:evenVBand="0" w:oddHBand="0" w:evenHBand="0" w:firstRowFirstColumn="0" w:firstRowLastColumn="0" w:lastRowFirstColumn="0" w:lastRowLastColumn="0"/>
            <w:tcW w:w="3707" w:type="pct"/>
            <w:gridSpan w:val="2"/>
          </w:tcPr>
          <w:p w14:paraId="6CB0856B" w14:textId="77777777" w:rsidR="0045287F" w:rsidRPr="006C378D" w:rsidRDefault="0045287F" w:rsidP="0045287F">
            <w:pPr>
              <w:spacing w:before="0" w:after="0" w:line="240" w:lineRule="auto"/>
              <w:rPr>
                <w:rFonts w:ascii="Times New Roman" w:eastAsia="Calibri" w:hAnsi="Times New Roman"/>
                <w:bCs/>
                <w:sz w:val="20"/>
                <w:szCs w:val="20"/>
              </w:rPr>
            </w:pPr>
            <w:r w:rsidRPr="006C378D">
              <w:rPr>
                <w:rFonts w:ascii="Times New Roman" w:eastAsia="Calibri" w:hAnsi="Times New Roman"/>
                <w:bCs/>
                <w:sz w:val="20"/>
                <w:szCs w:val="20"/>
              </w:rPr>
              <w:t>Medida Kaiser-Meyer-</w:t>
            </w:r>
            <w:proofErr w:type="spellStart"/>
            <w:r w:rsidRPr="006C378D">
              <w:rPr>
                <w:rFonts w:ascii="Times New Roman" w:eastAsia="Calibri" w:hAnsi="Times New Roman"/>
                <w:bCs/>
                <w:sz w:val="20"/>
                <w:szCs w:val="20"/>
              </w:rPr>
              <w:t>Olkin</w:t>
            </w:r>
            <w:proofErr w:type="spellEnd"/>
            <w:r w:rsidRPr="006C378D">
              <w:rPr>
                <w:rFonts w:ascii="Times New Roman" w:eastAsia="Calibri" w:hAnsi="Times New Roman"/>
                <w:bCs/>
                <w:sz w:val="20"/>
                <w:szCs w:val="20"/>
              </w:rPr>
              <w:t xml:space="preserve"> de adecuación de muestreo</w:t>
            </w:r>
          </w:p>
        </w:tc>
        <w:tc>
          <w:tcPr>
            <w:tcW w:w="1293" w:type="pct"/>
          </w:tcPr>
          <w:p w14:paraId="4AFB4432" w14:textId="77777777" w:rsidR="0045287F" w:rsidRPr="006C378D" w:rsidRDefault="0045287F" w:rsidP="0045287F">
            <w:pPr>
              <w:spacing w:before="0" w:after="0" w:line="240" w:lineRule="auto"/>
              <w:ind w:right="124"/>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.770</w:t>
            </w:r>
          </w:p>
        </w:tc>
      </w:tr>
      <w:tr w:rsidR="0045287F" w:rsidRPr="006C378D" w14:paraId="5C1AD348"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0" w:type="pct"/>
            <w:vMerge w:val="restart"/>
          </w:tcPr>
          <w:p w14:paraId="118D6498" w14:textId="77777777" w:rsidR="0045287F" w:rsidRPr="006C378D" w:rsidRDefault="0045287F" w:rsidP="0045287F">
            <w:pPr>
              <w:spacing w:before="0" w:after="0" w:line="240" w:lineRule="auto"/>
              <w:rPr>
                <w:rFonts w:ascii="Times New Roman" w:eastAsia="Calibri" w:hAnsi="Times New Roman"/>
                <w:bCs/>
                <w:sz w:val="20"/>
                <w:szCs w:val="20"/>
              </w:rPr>
            </w:pPr>
            <w:r w:rsidRPr="006C378D">
              <w:rPr>
                <w:rFonts w:ascii="Times New Roman" w:eastAsia="Calibri" w:hAnsi="Times New Roman"/>
                <w:bCs/>
                <w:sz w:val="20"/>
                <w:szCs w:val="20"/>
              </w:rPr>
              <w:t>Prueba de esfericidad de Bartlett</w:t>
            </w:r>
          </w:p>
        </w:tc>
        <w:tc>
          <w:tcPr>
            <w:tcW w:w="1897" w:type="pct"/>
          </w:tcPr>
          <w:p w14:paraId="7858C4A7" w14:textId="77777777" w:rsidR="0045287F" w:rsidRPr="006C378D" w:rsidRDefault="0045287F" w:rsidP="0045287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Aprox. Chi-cuadrado</w:t>
            </w:r>
          </w:p>
        </w:tc>
        <w:tc>
          <w:tcPr>
            <w:cnfStyle w:val="000010000000" w:firstRow="0" w:lastRow="0" w:firstColumn="0" w:lastColumn="0" w:oddVBand="1" w:evenVBand="0" w:oddHBand="0" w:evenHBand="0" w:firstRowFirstColumn="0" w:firstRowLastColumn="0" w:lastRowFirstColumn="0" w:lastRowLastColumn="0"/>
            <w:tcW w:w="1293" w:type="pct"/>
          </w:tcPr>
          <w:p w14:paraId="007D25AB" w14:textId="77777777" w:rsidR="0045287F" w:rsidRPr="006C378D" w:rsidRDefault="0045287F" w:rsidP="0045287F">
            <w:pPr>
              <w:spacing w:before="0" w:after="0" w:line="240" w:lineRule="auto"/>
              <w:ind w:right="124"/>
              <w:jc w:val="right"/>
              <w:rPr>
                <w:rFonts w:ascii="Times New Roman" w:eastAsia="Calibri" w:hAnsi="Times New Roman"/>
                <w:bCs/>
                <w:sz w:val="20"/>
                <w:szCs w:val="20"/>
              </w:rPr>
            </w:pPr>
            <w:r w:rsidRPr="006C378D">
              <w:rPr>
                <w:rFonts w:ascii="Times New Roman" w:eastAsia="Calibri" w:hAnsi="Times New Roman"/>
                <w:bCs/>
                <w:sz w:val="20"/>
                <w:szCs w:val="20"/>
              </w:rPr>
              <w:t>2404.771</w:t>
            </w:r>
          </w:p>
        </w:tc>
      </w:tr>
      <w:tr w:rsidR="0045287F" w:rsidRPr="006C378D" w14:paraId="4A228C34" w14:textId="77777777" w:rsidTr="0045287F">
        <w:tc>
          <w:tcPr>
            <w:cnfStyle w:val="000010000000" w:firstRow="0" w:lastRow="0" w:firstColumn="0" w:lastColumn="0" w:oddVBand="1" w:evenVBand="0" w:oddHBand="0" w:evenHBand="0" w:firstRowFirstColumn="0" w:firstRowLastColumn="0" w:lastRowFirstColumn="0" w:lastRowLastColumn="0"/>
            <w:tcW w:w="1810" w:type="pct"/>
            <w:vMerge/>
          </w:tcPr>
          <w:p w14:paraId="0C2859E9" w14:textId="77777777" w:rsidR="0045287F" w:rsidRPr="006C378D" w:rsidRDefault="0045287F" w:rsidP="0045287F">
            <w:pPr>
              <w:spacing w:before="0" w:after="0" w:line="240" w:lineRule="auto"/>
              <w:rPr>
                <w:rFonts w:ascii="Times New Roman" w:eastAsia="Calibri" w:hAnsi="Times New Roman"/>
                <w:bCs/>
                <w:sz w:val="20"/>
                <w:szCs w:val="20"/>
              </w:rPr>
            </w:pPr>
          </w:p>
        </w:tc>
        <w:tc>
          <w:tcPr>
            <w:tcW w:w="1897" w:type="pct"/>
          </w:tcPr>
          <w:p w14:paraId="030DFC0A" w14:textId="77777777" w:rsidR="0045287F" w:rsidRPr="006C378D" w:rsidRDefault="0045287F" w:rsidP="0045287F">
            <w:pPr>
              <w:spacing w:before="0"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roofErr w:type="spellStart"/>
            <w:r w:rsidRPr="006C378D">
              <w:rPr>
                <w:rFonts w:ascii="Times New Roman" w:eastAsia="Calibri" w:hAnsi="Times New Roman"/>
                <w:bCs/>
                <w:sz w:val="20"/>
                <w:szCs w:val="20"/>
              </w:rPr>
              <w:t>gl</w:t>
            </w:r>
            <w:proofErr w:type="spellEnd"/>
          </w:p>
        </w:tc>
        <w:tc>
          <w:tcPr>
            <w:cnfStyle w:val="000010000000" w:firstRow="0" w:lastRow="0" w:firstColumn="0" w:lastColumn="0" w:oddVBand="1" w:evenVBand="0" w:oddHBand="0" w:evenHBand="0" w:firstRowFirstColumn="0" w:firstRowLastColumn="0" w:lastRowFirstColumn="0" w:lastRowLastColumn="0"/>
            <w:tcW w:w="1293" w:type="pct"/>
          </w:tcPr>
          <w:p w14:paraId="4A8ACE8B" w14:textId="77777777" w:rsidR="0045287F" w:rsidRPr="006C378D" w:rsidRDefault="0045287F" w:rsidP="0045287F">
            <w:pPr>
              <w:spacing w:before="0" w:after="0" w:line="240" w:lineRule="auto"/>
              <w:ind w:left="60" w:right="124"/>
              <w:jc w:val="right"/>
              <w:rPr>
                <w:rFonts w:ascii="Times New Roman" w:eastAsia="Calibri" w:hAnsi="Times New Roman"/>
                <w:bCs/>
                <w:sz w:val="20"/>
                <w:szCs w:val="20"/>
              </w:rPr>
            </w:pPr>
            <w:r w:rsidRPr="006C378D">
              <w:rPr>
                <w:rFonts w:ascii="Times New Roman" w:eastAsia="Calibri" w:hAnsi="Times New Roman"/>
                <w:bCs/>
                <w:sz w:val="20"/>
                <w:szCs w:val="20"/>
              </w:rPr>
              <w:t>595</w:t>
            </w:r>
          </w:p>
        </w:tc>
      </w:tr>
      <w:tr w:rsidR="0045287F" w:rsidRPr="006C378D" w14:paraId="7BFD76E6"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0" w:type="pct"/>
            <w:vMerge/>
          </w:tcPr>
          <w:p w14:paraId="2A699257" w14:textId="77777777" w:rsidR="0045287F" w:rsidRPr="006C378D" w:rsidRDefault="0045287F" w:rsidP="0045287F">
            <w:pPr>
              <w:spacing w:before="0" w:after="0" w:line="240" w:lineRule="auto"/>
              <w:rPr>
                <w:rFonts w:ascii="Times New Roman" w:eastAsia="Calibri" w:hAnsi="Times New Roman"/>
                <w:bCs/>
                <w:sz w:val="20"/>
                <w:szCs w:val="20"/>
              </w:rPr>
            </w:pPr>
          </w:p>
        </w:tc>
        <w:tc>
          <w:tcPr>
            <w:tcW w:w="1897" w:type="pct"/>
          </w:tcPr>
          <w:p w14:paraId="2F1FD937" w14:textId="77777777" w:rsidR="0045287F" w:rsidRPr="006C378D" w:rsidRDefault="0045287F" w:rsidP="0045287F">
            <w:pPr>
              <w:spacing w:before="0" w:after="0" w:line="240" w:lineRule="auto"/>
              <w:ind w:right="6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Sig.</w:t>
            </w:r>
          </w:p>
        </w:tc>
        <w:tc>
          <w:tcPr>
            <w:cnfStyle w:val="000010000000" w:firstRow="0" w:lastRow="0" w:firstColumn="0" w:lastColumn="0" w:oddVBand="1" w:evenVBand="0" w:oddHBand="0" w:evenHBand="0" w:firstRowFirstColumn="0" w:firstRowLastColumn="0" w:lastRowFirstColumn="0" w:lastRowLastColumn="0"/>
            <w:tcW w:w="1293" w:type="pct"/>
          </w:tcPr>
          <w:p w14:paraId="73DCE300" w14:textId="77777777" w:rsidR="0045287F" w:rsidRPr="006C378D" w:rsidRDefault="0045287F" w:rsidP="0045287F">
            <w:pPr>
              <w:spacing w:before="0" w:after="0" w:line="240" w:lineRule="auto"/>
              <w:ind w:left="60" w:right="124"/>
              <w:jc w:val="right"/>
              <w:rPr>
                <w:rFonts w:ascii="Times New Roman" w:eastAsia="Calibri" w:hAnsi="Times New Roman"/>
                <w:bCs/>
                <w:sz w:val="20"/>
                <w:szCs w:val="20"/>
              </w:rPr>
            </w:pPr>
            <w:r w:rsidRPr="006C378D">
              <w:rPr>
                <w:rFonts w:ascii="Times New Roman" w:eastAsia="Calibri" w:hAnsi="Times New Roman"/>
                <w:bCs/>
                <w:sz w:val="20"/>
                <w:szCs w:val="20"/>
              </w:rPr>
              <w:t>.000</w:t>
            </w:r>
          </w:p>
        </w:tc>
      </w:tr>
    </w:tbl>
    <w:p w14:paraId="45C75828" w14:textId="77777777" w:rsidR="0045287F" w:rsidRPr="006C378D" w:rsidRDefault="0045287F" w:rsidP="0045287F">
      <w:pPr>
        <w:autoSpaceDE w:val="0"/>
        <w:autoSpaceDN w:val="0"/>
        <w:adjustRightInd w:val="0"/>
        <w:spacing w:after="0" w:line="400" w:lineRule="atLeast"/>
        <w:rPr>
          <w:rFonts w:ascii="Times New Roman" w:hAnsi="Times New Roman"/>
          <w:sz w:val="24"/>
          <w:szCs w:val="24"/>
        </w:rPr>
      </w:pPr>
    </w:p>
    <w:p w14:paraId="0B8DC117"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Es así que ambas medidas tanto KMO y la prueba de esfericidad de Bartlett muestran la viabilidad de ejecutar un análisis factorial ya que presentan correlaciones significativas entre los ítems, por lo tanto, al ejecutar nuestro análisis factorial exploratorio, se identificaron 5 dimensiones para el estudio respectivo. </w:t>
      </w:r>
    </w:p>
    <w:p w14:paraId="58353891"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
          <w:color w:val="000000" w:themeColor="text1"/>
          <w:sz w:val="24"/>
          <w:szCs w:val="24"/>
          <w:shd w:val="clear" w:color="auto" w:fill="FFFFFF"/>
          <w:lang w:val="es-EC"/>
        </w:rPr>
        <w:t>Tabla 3.</w:t>
      </w:r>
      <w:r w:rsidRPr="0045287F">
        <w:rPr>
          <w:rFonts w:ascii="Times New Roman" w:hAnsi="Times New Roman"/>
          <w:bCs/>
          <w:color w:val="000000" w:themeColor="text1"/>
          <w:sz w:val="24"/>
          <w:szCs w:val="24"/>
          <w:shd w:val="clear" w:color="auto" w:fill="FFFFFF"/>
          <w:lang w:val="es-EC"/>
        </w:rPr>
        <w:t xml:space="preserve"> </w:t>
      </w:r>
      <w:r w:rsidRPr="0045287F">
        <w:rPr>
          <w:rFonts w:ascii="Times New Roman" w:hAnsi="Times New Roman"/>
          <w:bCs/>
          <w:i/>
          <w:iCs/>
          <w:color w:val="000000" w:themeColor="text1"/>
          <w:sz w:val="24"/>
          <w:szCs w:val="24"/>
          <w:shd w:val="clear" w:color="auto" w:fill="FFFFFF"/>
          <w:lang w:val="es-EC"/>
        </w:rPr>
        <w:t>Análisis Factorial Exploratorio</w:t>
      </w:r>
    </w:p>
    <w:tbl>
      <w:tblPr>
        <w:tblStyle w:val="Tabladelista1clara-nfasis3"/>
        <w:tblW w:w="5000" w:type="pct"/>
        <w:tblLook w:val="0000" w:firstRow="0" w:lastRow="0" w:firstColumn="0" w:lastColumn="0" w:noHBand="0" w:noVBand="0"/>
      </w:tblPr>
      <w:tblGrid>
        <w:gridCol w:w="762"/>
        <w:gridCol w:w="1065"/>
        <w:gridCol w:w="1065"/>
        <w:gridCol w:w="1066"/>
        <w:gridCol w:w="1066"/>
        <w:gridCol w:w="1066"/>
        <w:gridCol w:w="1066"/>
        <w:gridCol w:w="1066"/>
      </w:tblGrid>
      <w:tr w:rsidR="0045287F" w:rsidRPr="006C378D" w14:paraId="6C399C17"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8"/>
          </w:tcPr>
          <w:p w14:paraId="0CC7E8C6" w14:textId="77777777" w:rsidR="0045287F" w:rsidRPr="006C378D" w:rsidRDefault="0045287F" w:rsidP="0045287F">
            <w:pPr>
              <w:spacing w:before="0" w:after="0" w:line="240" w:lineRule="auto"/>
              <w:jc w:val="center"/>
              <w:rPr>
                <w:rFonts w:ascii="Times New Roman" w:eastAsia="Calibri" w:hAnsi="Times New Roman"/>
                <w:b/>
                <w:sz w:val="20"/>
                <w:szCs w:val="20"/>
              </w:rPr>
            </w:pPr>
            <w:r w:rsidRPr="006C378D">
              <w:rPr>
                <w:rFonts w:ascii="Times New Roman" w:eastAsia="Calibri" w:hAnsi="Times New Roman"/>
                <w:b/>
                <w:sz w:val="20"/>
                <w:szCs w:val="20"/>
              </w:rPr>
              <w:t>Matriz de factor rotado</w:t>
            </w:r>
          </w:p>
        </w:tc>
      </w:tr>
      <w:tr w:rsidR="0045287F" w:rsidRPr="006C378D" w14:paraId="66CE51F5" w14:textId="77777777" w:rsidTr="0045287F">
        <w:tc>
          <w:tcPr>
            <w:cnfStyle w:val="000010000000" w:firstRow="0" w:lastRow="0" w:firstColumn="0" w:lastColumn="0" w:oddVBand="1" w:evenVBand="0" w:oddHBand="0" w:evenHBand="0" w:firstRowFirstColumn="0" w:firstRowLastColumn="0" w:lastRowFirstColumn="0" w:lastRowLastColumn="0"/>
            <w:tcW w:w="464" w:type="pct"/>
            <w:vMerge w:val="restart"/>
          </w:tcPr>
          <w:p w14:paraId="792605FA"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4536" w:type="pct"/>
            <w:gridSpan w:val="7"/>
          </w:tcPr>
          <w:p w14:paraId="42C0501D" w14:textId="77777777" w:rsidR="0045287F" w:rsidRPr="006C378D" w:rsidRDefault="0045287F" w:rsidP="0045287F">
            <w:pPr>
              <w:spacing w:before="0"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Factor</w:t>
            </w:r>
          </w:p>
        </w:tc>
      </w:tr>
      <w:tr w:rsidR="0045287F" w:rsidRPr="006C378D" w14:paraId="7CF3E082"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vMerge/>
          </w:tcPr>
          <w:p w14:paraId="142B13A6"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539D9382" w14:textId="77777777" w:rsidR="0045287F" w:rsidRPr="006C378D" w:rsidRDefault="0045287F" w:rsidP="0045287F">
            <w:pPr>
              <w:spacing w:before="0"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1</w:t>
            </w:r>
          </w:p>
        </w:tc>
        <w:tc>
          <w:tcPr>
            <w:cnfStyle w:val="000010000000" w:firstRow="0" w:lastRow="0" w:firstColumn="0" w:lastColumn="0" w:oddVBand="1" w:evenVBand="0" w:oddHBand="0" w:evenHBand="0" w:firstRowFirstColumn="0" w:firstRowLastColumn="0" w:lastRowFirstColumn="0" w:lastRowLastColumn="0"/>
            <w:tcW w:w="648" w:type="pct"/>
          </w:tcPr>
          <w:p w14:paraId="5F30B1A6" w14:textId="77777777" w:rsidR="0045287F" w:rsidRPr="006C378D" w:rsidRDefault="0045287F" w:rsidP="0045287F">
            <w:pPr>
              <w:spacing w:before="0" w:after="0" w:line="240" w:lineRule="auto"/>
              <w:ind w:left="60" w:right="60"/>
              <w:jc w:val="center"/>
              <w:rPr>
                <w:rFonts w:ascii="Times New Roman" w:eastAsia="Calibri" w:hAnsi="Times New Roman"/>
                <w:bCs/>
                <w:sz w:val="20"/>
                <w:szCs w:val="20"/>
              </w:rPr>
            </w:pPr>
            <w:r w:rsidRPr="006C378D">
              <w:rPr>
                <w:rFonts w:ascii="Times New Roman" w:eastAsia="Calibri" w:hAnsi="Times New Roman"/>
                <w:bCs/>
                <w:sz w:val="20"/>
                <w:szCs w:val="20"/>
              </w:rPr>
              <w:t>2</w:t>
            </w:r>
          </w:p>
        </w:tc>
        <w:tc>
          <w:tcPr>
            <w:tcW w:w="648" w:type="pct"/>
          </w:tcPr>
          <w:p w14:paraId="6A1C1BD2" w14:textId="77777777" w:rsidR="0045287F" w:rsidRPr="006C378D" w:rsidRDefault="0045287F" w:rsidP="0045287F">
            <w:pPr>
              <w:spacing w:before="0"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3</w:t>
            </w:r>
          </w:p>
        </w:tc>
        <w:tc>
          <w:tcPr>
            <w:cnfStyle w:val="000010000000" w:firstRow="0" w:lastRow="0" w:firstColumn="0" w:lastColumn="0" w:oddVBand="1" w:evenVBand="0" w:oddHBand="0" w:evenHBand="0" w:firstRowFirstColumn="0" w:firstRowLastColumn="0" w:lastRowFirstColumn="0" w:lastRowLastColumn="0"/>
            <w:tcW w:w="648" w:type="pct"/>
          </w:tcPr>
          <w:p w14:paraId="5364446B" w14:textId="77777777" w:rsidR="0045287F" w:rsidRPr="006C378D" w:rsidRDefault="0045287F" w:rsidP="0045287F">
            <w:pPr>
              <w:spacing w:before="0" w:after="0" w:line="240" w:lineRule="auto"/>
              <w:ind w:left="60" w:right="60"/>
              <w:jc w:val="center"/>
              <w:rPr>
                <w:rFonts w:ascii="Times New Roman" w:eastAsia="Calibri" w:hAnsi="Times New Roman"/>
                <w:bCs/>
                <w:sz w:val="20"/>
                <w:szCs w:val="20"/>
              </w:rPr>
            </w:pPr>
            <w:r w:rsidRPr="006C378D">
              <w:rPr>
                <w:rFonts w:ascii="Times New Roman" w:eastAsia="Calibri" w:hAnsi="Times New Roman"/>
                <w:bCs/>
                <w:sz w:val="20"/>
                <w:szCs w:val="20"/>
              </w:rPr>
              <w:t>4</w:t>
            </w:r>
          </w:p>
        </w:tc>
        <w:tc>
          <w:tcPr>
            <w:tcW w:w="648" w:type="pct"/>
          </w:tcPr>
          <w:p w14:paraId="48A1A3BF" w14:textId="77777777" w:rsidR="0045287F" w:rsidRPr="006C378D" w:rsidRDefault="0045287F" w:rsidP="0045287F">
            <w:pPr>
              <w:spacing w:before="0"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5</w:t>
            </w:r>
          </w:p>
        </w:tc>
        <w:tc>
          <w:tcPr>
            <w:cnfStyle w:val="000010000000" w:firstRow="0" w:lastRow="0" w:firstColumn="0" w:lastColumn="0" w:oddVBand="1" w:evenVBand="0" w:oddHBand="0" w:evenHBand="0" w:firstRowFirstColumn="0" w:firstRowLastColumn="0" w:lastRowFirstColumn="0" w:lastRowLastColumn="0"/>
            <w:tcW w:w="648" w:type="pct"/>
          </w:tcPr>
          <w:p w14:paraId="7C13BF48" w14:textId="77777777" w:rsidR="0045287F" w:rsidRPr="006C378D" w:rsidRDefault="0045287F" w:rsidP="0045287F">
            <w:pPr>
              <w:spacing w:before="0" w:after="0" w:line="240" w:lineRule="auto"/>
              <w:ind w:left="60" w:right="60"/>
              <w:jc w:val="center"/>
              <w:rPr>
                <w:rFonts w:ascii="Times New Roman" w:eastAsia="Calibri" w:hAnsi="Times New Roman"/>
                <w:bCs/>
                <w:sz w:val="20"/>
                <w:szCs w:val="20"/>
              </w:rPr>
            </w:pPr>
            <w:r w:rsidRPr="006C378D">
              <w:rPr>
                <w:rFonts w:ascii="Times New Roman" w:eastAsia="Calibri" w:hAnsi="Times New Roman"/>
                <w:bCs/>
                <w:sz w:val="20"/>
                <w:szCs w:val="20"/>
              </w:rPr>
              <w:t>6</w:t>
            </w:r>
          </w:p>
        </w:tc>
        <w:tc>
          <w:tcPr>
            <w:tcW w:w="648" w:type="pct"/>
          </w:tcPr>
          <w:p w14:paraId="1C9E38C0" w14:textId="77777777" w:rsidR="0045287F" w:rsidRPr="006C378D" w:rsidRDefault="0045287F" w:rsidP="0045287F">
            <w:pPr>
              <w:spacing w:before="0"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7</w:t>
            </w:r>
          </w:p>
        </w:tc>
      </w:tr>
      <w:tr w:rsidR="0045287F" w:rsidRPr="006C378D" w14:paraId="5B8ADEFA"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32F8D55C" w14:textId="77777777" w:rsidR="0045287F" w:rsidRPr="006C378D" w:rsidRDefault="0045287F" w:rsidP="0045287F">
            <w:pPr>
              <w:spacing w:before="0" w:after="0" w:line="240" w:lineRule="auto"/>
              <w:jc w:val="center"/>
              <w:rPr>
                <w:rFonts w:ascii="Times New Roman" w:eastAsia="Calibri" w:hAnsi="Times New Roman"/>
                <w:bCs/>
                <w:sz w:val="20"/>
                <w:szCs w:val="20"/>
              </w:rPr>
            </w:pPr>
            <w:bookmarkStart w:id="1" w:name="_Hlk199770966"/>
            <w:r w:rsidRPr="006C378D">
              <w:rPr>
                <w:rFonts w:ascii="Times New Roman" w:eastAsia="Calibri" w:hAnsi="Times New Roman"/>
                <w:bCs/>
                <w:sz w:val="20"/>
                <w:szCs w:val="20"/>
              </w:rPr>
              <w:t>P18</w:t>
            </w:r>
          </w:p>
        </w:tc>
        <w:tc>
          <w:tcPr>
            <w:tcW w:w="648" w:type="pct"/>
          </w:tcPr>
          <w:p w14:paraId="0F1E071D"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.851</w:t>
            </w:r>
          </w:p>
        </w:tc>
        <w:tc>
          <w:tcPr>
            <w:cnfStyle w:val="000010000000" w:firstRow="0" w:lastRow="0" w:firstColumn="0" w:lastColumn="0" w:oddVBand="1" w:evenVBand="0" w:oddHBand="0" w:evenHBand="0" w:firstRowFirstColumn="0" w:firstRowLastColumn="0" w:lastRowFirstColumn="0" w:lastRowLastColumn="0"/>
            <w:tcW w:w="648" w:type="pct"/>
          </w:tcPr>
          <w:p w14:paraId="0E038B1A"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38FC1453"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39A4909D"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94CB66A"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0EFF097B"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691B68A8"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1148313C"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799916E0"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P2</w:t>
            </w:r>
          </w:p>
        </w:tc>
        <w:tc>
          <w:tcPr>
            <w:tcW w:w="648" w:type="pct"/>
          </w:tcPr>
          <w:p w14:paraId="010F8B76"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.828</w:t>
            </w:r>
          </w:p>
        </w:tc>
        <w:tc>
          <w:tcPr>
            <w:cnfStyle w:val="000010000000" w:firstRow="0" w:lastRow="0" w:firstColumn="0" w:lastColumn="0" w:oddVBand="1" w:evenVBand="0" w:oddHBand="0" w:evenHBand="0" w:firstRowFirstColumn="0" w:firstRowLastColumn="0" w:lastRowFirstColumn="0" w:lastRowLastColumn="0"/>
            <w:tcW w:w="648" w:type="pct"/>
          </w:tcPr>
          <w:p w14:paraId="4C65D98D"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A57CC17"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153D79CE"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2769971"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4AE97A70"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A0AF439"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659B370D"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19958E4F"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P26</w:t>
            </w:r>
          </w:p>
        </w:tc>
        <w:tc>
          <w:tcPr>
            <w:tcW w:w="648" w:type="pct"/>
          </w:tcPr>
          <w:p w14:paraId="1981396E"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.816</w:t>
            </w:r>
          </w:p>
        </w:tc>
        <w:tc>
          <w:tcPr>
            <w:cnfStyle w:val="000010000000" w:firstRow="0" w:lastRow="0" w:firstColumn="0" w:lastColumn="0" w:oddVBand="1" w:evenVBand="0" w:oddHBand="0" w:evenHBand="0" w:firstRowFirstColumn="0" w:firstRowLastColumn="0" w:lastRowFirstColumn="0" w:lastRowLastColumn="0"/>
            <w:tcW w:w="648" w:type="pct"/>
          </w:tcPr>
          <w:p w14:paraId="0D84E471"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3E3C6E5C"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2F6298D0"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48D31C9"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67BBDE22"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2D45B0C5"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1B8743F4"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0E9BE47D"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P14</w:t>
            </w:r>
          </w:p>
        </w:tc>
        <w:tc>
          <w:tcPr>
            <w:tcW w:w="648" w:type="pct"/>
          </w:tcPr>
          <w:p w14:paraId="0D993F11"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.731</w:t>
            </w:r>
          </w:p>
        </w:tc>
        <w:tc>
          <w:tcPr>
            <w:cnfStyle w:val="000010000000" w:firstRow="0" w:lastRow="0" w:firstColumn="0" w:lastColumn="0" w:oddVBand="1" w:evenVBand="0" w:oddHBand="0" w:evenHBand="0" w:firstRowFirstColumn="0" w:firstRowLastColumn="0" w:lastRowFirstColumn="0" w:lastRowLastColumn="0"/>
            <w:tcW w:w="648" w:type="pct"/>
          </w:tcPr>
          <w:p w14:paraId="4B1536BB"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07E18FAF"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351E7B1"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28325734"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2E4840EE"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24EFB88A"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16D0B959"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2F469580"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P22</w:t>
            </w:r>
          </w:p>
        </w:tc>
        <w:tc>
          <w:tcPr>
            <w:tcW w:w="648" w:type="pct"/>
          </w:tcPr>
          <w:p w14:paraId="41E20945"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.730</w:t>
            </w:r>
          </w:p>
        </w:tc>
        <w:tc>
          <w:tcPr>
            <w:cnfStyle w:val="000010000000" w:firstRow="0" w:lastRow="0" w:firstColumn="0" w:lastColumn="0" w:oddVBand="1" w:evenVBand="0" w:oddHBand="0" w:evenHBand="0" w:firstRowFirstColumn="0" w:firstRowLastColumn="0" w:lastRowFirstColumn="0" w:lastRowLastColumn="0"/>
            <w:tcW w:w="648" w:type="pct"/>
          </w:tcPr>
          <w:p w14:paraId="178A77A2"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361C33FB"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302EB83"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5211FDCB"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174242AB"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64045F81"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02D77210"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60634ADF"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P10</w:t>
            </w:r>
          </w:p>
        </w:tc>
        <w:tc>
          <w:tcPr>
            <w:tcW w:w="648" w:type="pct"/>
          </w:tcPr>
          <w:p w14:paraId="5C3C280C"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.708</w:t>
            </w:r>
          </w:p>
        </w:tc>
        <w:tc>
          <w:tcPr>
            <w:cnfStyle w:val="000010000000" w:firstRow="0" w:lastRow="0" w:firstColumn="0" w:lastColumn="0" w:oddVBand="1" w:evenVBand="0" w:oddHBand="0" w:evenHBand="0" w:firstRowFirstColumn="0" w:firstRowLastColumn="0" w:lastRowFirstColumn="0" w:lastRowLastColumn="0"/>
            <w:tcW w:w="648" w:type="pct"/>
          </w:tcPr>
          <w:p w14:paraId="0AD948CD"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4CCA9E4A"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1427511B"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435F3294"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36243354"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25D1F602"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70DB4D77"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1E3F804B"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P30</w:t>
            </w:r>
          </w:p>
        </w:tc>
        <w:tc>
          <w:tcPr>
            <w:tcW w:w="648" w:type="pct"/>
          </w:tcPr>
          <w:p w14:paraId="052984BC"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.666</w:t>
            </w:r>
          </w:p>
        </w:tc>
        <w:tc>
          <w:tcPr>
            <w:cnfStyle w:val="000010000000" w:firstRow="0" w:lastRow="0" w:firstColumn="0" w:lastColumn="0" w:oddVBand="1" w:evenVBand="0" w:oddHBand="0" w:evenHBand="0" w:firstRowFirstColumn="0" w:firstRowLastColumn="0" w:lastRowFirstColumn="0" w:lastRowLastColumn="0"/>
            <w:tcW w:w="648" w:type="pct"/>
          </w:tcPr>
          <w:p w14:paraId="24D5CF5B"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39808C3C"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139099CA"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2D689281"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1FC93A94"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05D8FFD5"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.653</w:t>
            </w:r>
          </w:p>
        </w:tc>
      </w:tr>
      <w:tr w:rsidR="0045287F" w:rsidRPr="006C378D" w14:paraId="7514FF38"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2837CC30"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P27</w:t>
            </w:r>
          </w:p>
        </w:tc>
        <w:tc>
          <w:tcPr>
            <w:tcW w:w="648" w:type="pct"/>
          </w:tcPr>
          <w:p w14:paraId="7FA10DF2"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.535</w:t>
            </w:r>
          </w:p>
        </w:tc>
        <w:tc>
          <w:tcPr>
            <w:cnfStyle w:val="000010000000" w:firstRow="0" w:lastRow="0" w:firstColumn="0" w:lastColumn="0" w:oddVBand="1" w:evenVBand="0" w:oddHBand="0" w:evenHBand="0" w:firstRowFirstColumn="0" w:firstRowLastColumn="0" w:lastRowFirstColumn="0" w:lastRowLastColumn="0"/>
            <w:tcW w:w="648" w:type="pct"/>
          </w:tcPr>
          <w:p w14:paraId="60A10C2D"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1D5CFF94"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13C59374"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1DB695F2"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00A31F5D"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0CF6D9FA"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2ECEADB5"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419003EA"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P5</w:t>
            </w:r>
          </w:p>
        </w:tc>
        <w:tc>
          <w:tcPr>
            <w:tcW w:w="648" w:type="pct"/>
          </w:tcPr>
          <w:p w14:paraId="4CF2EDC4"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.521</w:t>
            </w:r>
          </w:p>
        </w:tc>
        <w:tc>
          <w:tcPr>
            <w:cnfStyle w:val="000010000000" w:firstRow="0" w:lastRow="0" w:firstColumn="0" w:lastColumn="0" w:oddVBand="1" w:evenVBand="0" w:oddHBand="0" w:evenHBand="0" w:firstRowFirstColumn="0" w:firstRowLastColumn="0" w:lastRowFirstColumn="0" w:lastRowLastColumn="0"/>
            <w:tcW w:w="648" w:type="pct"/>
          </w:tcPr>
          <w:p w14:paraId="1E98562A"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.508</w:t>
            </w:r>
          </w:p>
        </w:tc>
        <w:tc>
          <w:tcPr>
            <w:tcW w:w="648" w:type="pct"/>
          </w:tcPr>
          <w:p w14:paraId="552E5A8E"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6E54D67F"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47B5A8F8"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1F1FFC0D"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29153CEA"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bookmarkEnd w:id="1"/>
      <w:tr w:rsidR="0045287F" w:rsidRPr="006C378D" w14:paraId="7DF202A1"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49EAC448"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P6</w:t>
            </w:r>
          </w:p>
        </w:tc>
        <w:tc>
          <w:tcPr>
            <w:tcW w:w="648" w:type="pct"/>
          </w:tcPr>
          <w:p w14:paraId="4E78DB97"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0D8D1D1B"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9A241D6"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60C4B550"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56CA097"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6359BB96"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047E5791"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6F06245B"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485BDA17"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P16</w:t>
            </w:r>
          </w:p>
        </w:tc>
        <w:tc>
          <w:tcPr>
            <w:tcW w:w="648" w:type="pct"/>
          </w:tcPr>
          <w:p w14:paraId="06CA8B16"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23467F98"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.855</w:t>
            </w:r>
          </w:p>
        </w:tc>
        <w:tc>
          <w:tcPr>
            <w:tcW w:w="648" w:type="pct"/>
          </w:tcPr>
          <w:p w14:paraId="6299B153"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3D34A574"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27BC26FD"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8307533"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60D15B1"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0785872F"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59AD970A"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P12</w:t>
            </w:r>
          </w:p>
        </w:tc>
        <w:tc>
          <w:tcPr>
            <w:tcW w:w="648" w:type="pct"/>
          </w:tcPr>
          <w:p w14:paraId="73884EB2"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4F3FEA5D"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.843</w:t>
            </w:r>
          </w:p>
        </w:tc>
        <w:tc>
          <w:tcPr>
            <w:tcW w:w="648" w:type="pct"/>
          </w:tcPr>
          <w:p w14:paraId="620EDA9C"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6EE570EE"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32A47A1"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380ADE5B"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14010E12"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36084577"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289FC3DB"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P35</w:t>
            </w:r>
          </w:p>
        </w:tc>
        <w:tc>
          <w:tcPr>
            <w:tcW w:w="648" w:type="pct"/>
          </w:tcPr>
          <w:p w14:paraId="142981BA"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176275E5"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.746</w:t>
            </w:r>
          </w:p>
        </w:tc>
        <w:tc>
          <w:tcPr>
            <w:tcW w:w="648" w:type="pct"/>
          </w:tcPr>
          <w:p w14:paraId="375183F2"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4D3FA5C4"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1DC73BA7"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F483B46"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1116E2D2"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4D390DBA"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765DC264"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P32</w:t>
            </w:r>
          </w:p>
        </w:tc>
        <w:tc>
          <w:tcPr>
            <w:tcW w:w="648" w:type="pct"/>
          </w:tcPr>
          <w:p w14:paraId="05F76035"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E3277B0"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.740</w:t>
            </w:r>
          </w:p>
        </w:tc>
        <w:tc>
          <w:tcPr>
            <w:tcW w:w="648" w:type="pct"/>
          </w:tcPr>
          <w:p w14:paraId="7126A21B"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225D9B8"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311E680C"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68A661A"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367BFA2B"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04C40B76"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20D064B3"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P4</w:t>
            </w:r>
          </w:p>
        </w:tc>
        <w:tc>
          <w:tcPr>
            <w:tcW w:w="648" w:type="pct"/>
          </w:tcPr>
          <w:p w14:paraId="75B3EF7B"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12F73454"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.734</w:t>
            </w:r>
          </w:p>
        </w:tc>
        <w:tc>
          <w:tcPr>
            <w:tcW w:w="648" w:type="pct"/>
          </w:tcPr>
          <w:p w14:paraId="309F2A8C"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653000E4"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D9F2854"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5DDB283B"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3BA35A17"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5F5D833C"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6FF85EF1"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P8</w:t>
            </w:r>
          </w:p>
        </w:tc>
        <w:tc>
          <w:tcPr>
            <w:tcW w:w="648" w:type="pct"/>
          </w:tcPr>
          <w:p w14:paraId="265F42C8"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2F91B678"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.698</w:t>
            </w:r>
          </w:p>
        </w:tc>
        <w:tc>
          <w:tcPr>
            <w:tcW w:w="648" w:type="pct"/>
          </w:tcPr>
          <w:p w14:paraId="0411DBD6"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3C2B43BC"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62D25677"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3A4C04E6"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1164B417"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2DF9CFD8"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21808D6F"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P28</w:t>
            </w:r>
          </w:p>
        </w:tc>
        <w:tc>
          <w:tcPr>
            <w:tcW w:w="648" w:type="pct"/>
          </w:tcPr>
          <w:p w14:paraId="5BBE9FBB"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3B02C2EB"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.667</w:t>
            </w:r>
          </w:p>
        </w:tc>
        <w:tc>
          <w:tcPr>
            <w:tcW w:w="648" w:type="pct"/>
          </w:tcPr>
          <w:p w14:paraId="73FC801E"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38CBFB6E"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04798075"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4441C5A5"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2A482D2D"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27A779C3"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63A769A8"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P1</w:t>
            </w:r>
          </w:p>
        </w:tc>
        <w:tc>
          <w:tcPr>
            <w:tcW w:w="648" w:type="pct"/>
          </w:tcPr>
          <w:p w14:paraId="288D4A38"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4F65074E"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1D627AE"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.670</w:t>
            </w:r>
          </w:p>
        </w:tc>
        <w:tc>
          <w:tcPr>
            <w:cnfStyle w:val="000010000000" w:firstRow="0" w:lastRow="0" w:firstColumn="0" w:lastColumn="0" w:oddVBand="1" w:evenVBand="0" w:oddHBand="0" w:evenHBand="0" w:firstRowFirstColumn="0" w:firstRowLastColumn="0" w:lastRowFirstColumn="0" w:lastRowLastColumn="0"/>
            <w:tcW w:w="648" w:type="pct"/>
          </w:tcPr>
          <w:p w14:paraId="3FBD3114"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58109146"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0EA20F70"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A36E977"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05E1D49A"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5EF6E729"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P17</w:t>
            </w:r>
          </w:p>
        </w:tc>
        <w:tc>
          <w:tcPr>
            <w:tcW w:w="648" w:type="pct"/>
          </w:tcPr>
          <w:p w14:paraId="410EE803"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3E785F1"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140A5A00"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.641</w:t>
            </w:r>
          </w:p>
        </w:tc>
        <w:tc>
          <w:tcPr>
            <w:cnfStyle w:val="000010000000" w:firstRow="0" w:lastRow="0" w:firstColumn="0" w:lastColumn="0" w:oddVBand="1" w:evenVBand="0" w:oddHBand="0" w:evenHBand="0" w:firstRowFirstColumn="0" w:firstRowLastColumn="0" w:lastRowFirstColumn="0" w:lastRowLastColumn="0"/>
            <w:tcW w:w="648" w:type="pct"/>
          </w:tcPr>
          <w:p w14:paraId="6C2B779B"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5A986BB2"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24686535"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53FF580D"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01FDBCBB"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43A5BE4F"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P13</w:t>
            </w:r>
          </w:p>
        </w:tc>
        <w:tc>
          <w:tcPr>
            <w:tcW w:w="648" w:type="pct"/>
          </w:tcPr>
          <w:p w14:paraId="4882B68A"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59A19DCE"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282FC13A"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.631</w:t>
            </w:r>
          </w:p>
        </w:tc>
        <w:tc>
          <w:tcPr>
            <w:cnfStyle w:val="000010000000" w:firstRow="0" w:lastRow="0" w:firstColumn="0" w:lastColumn="0" w:oddVBand="1" w:evenVBand="0" w:oddHBand="0" w:evenHBand="0" w:firstRowFirstColumn="0" w:firstRowLastColumn="0" w:lastRowFirstColumn="0" w:lastRowLastColumn="0"/>
            <w:tcW w:w="648" w:type="pct"/>
          </w:tcPr>
          <w:p w14:paraId="4B149C4C"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0BCDB5C"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18384AC4"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4298FBB9"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0DE57E40"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7E3E0136"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P25</w:t>
            </w:r>
          </w:p>
        </w:tc>
        <w:tc>
          <w:tcPr>
            <w:tcW w:w="648" w:type="pct"/>
          </w:tcPr>
          <w:p w14:paraId="2BC16610"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35753E5E"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6DE66BB8"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.542</w:t>
            </w:r>
          </w:p>
        </w:tc>
        <w:tc>
          <w:tcPr>
            <w:cnfStyle w:val="000010000000" w:firstRow="0" w:lastRow="0" w:firstColumn="0" w:lastColumn="0" w:oddVBand="1" w:evenVBand="0" w:oddHBand="0" w:evenHBand="0" w:firstRowFirstColumn="0" w:firstRowLastColumn="0" w:lastRowFirstColumn="0" w:lastRowLastColumn="0"/>
            <w:tcW w:w="648" w:type="pct"/>
          </w:tcPr>
          <w:p w14:paraId="3BBF6E4D"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39F74E93"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5F8E25A2"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.522</w:t>
            </w:r>
          </w:p>
        </w:tc>
        <w:tc>
          <w:tcPr>
            <w:tcW w:w="648" w:type="pct"/>
          </w:tcPr>
          <w:p w14:paraId="6B469596"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576623C1"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38292029"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P9</w:t>
            </w:r>
          </w:p>
        </w:tc>
        <w:tc>
          <w:tcPr>
            <w:tcW w:w="648" w:type="pct"/>
          </w:tcPr>
          <w:p w14:paraId="1CC3A69A"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18DB3664"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2CC26901"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39431A90"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5E5EDFED"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8C16A3A"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2F1518D3"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39C30961"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0476796F"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P20</w:t>
            </w:r>
          </w:p>
        </w:tc>
        <w:tc>
          <w:tcPr>
            <w:tcW w:w="648" w:type="pct"/>
          </w:tcPr>
          <w:p w14:paraId="501D5464"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103B5B98"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503592D6"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324EF38F"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.803</w:t>
            </w:r>
          </w:p>
        </w:tc>
        <w:tc>
          <w:tcPr>
            <w:tcW w:w="648" w:type="pct"/>
          </w:tcPr>
          <w:p w14:paraId="19E28A4C"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22E034D1"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0E56FA0A"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7284FA71"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0A4BAD7A"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P19</w:t>
            </w:r>
          </w:p>
        </w:tc>
        <w:tc>
          <w:tcPr>
            <w:tcW w:w="648" w:type="pct"/>
          </w:tcPr>
          <w:p w14:paraId="144ACFA1"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150C10B5"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0AE9B298"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42752598"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.739</w:t>
            </w:r>
          </w:p>
        </w:tc>
        <w:tc>
          <w:tcPr>
            <w:tcW w:w="648" w:type="pct"/>
          </w:tcPr>
          <w:p w14:paraId="233010C9"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0600BD53"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656BC582"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4EB5C471"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7288C8AB"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P3</w:t>
            </w:r>
          </w:p>
        </w:tc>
        <w:tc>
          <w:tcPr>
            <w:tcW w:w="648" w:type="pct"/>
          </w:tcPr>
          <w:p w14:paraId="04873F7C"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539B3929"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04ECADD1"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06D4EF30"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.581</w:t>
            </w:r>
          </w:p>
        </w:tc>
        <w:tc>
          <w:tcPr>
            <w:tcW w:w="648" w:type="pct"/>
          </w:tcPr>
          <w:p w14:paraId="31E8CA1F"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4A9EDE41"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4BC13908"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46323FA0"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2E3E0967"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P21</w:t>
            </w:r>
          </w:p>
        </w:tc>
        <w:tc>
          <w:tcPr>
            <w:tcW w:w="648" w:type="pct"/>
          </w:tcPr>
          <w:p w14:paraId="1CFB92E8"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A3F83A1"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1A99DEA"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.550</w:t>
            </w:r>
          </w:p>
        </w:tc>
        <w:tc>
          <w:tcPr>
            <w:cnfStyle w:val="000010000000" w:firstRow="0" w:lastRow="0" w:firstColumn="0" w:lastColumn="0" w:oddVBand="1" w:evenVBand="0" w:oddHBand="0" w:evenHBand="0" w:firstRowFirstColumn="0" w:firstRowLastColumn="0" w:lastRowFirstColumn="0" w:lastRowLastColumn="0"/>
            <w:tcW w:w="648" w:type="pct"/>
          </w:tcPr>
          <w:p w14:paraId="131BFF8A"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.570</w:t>
            </w:r>
          </w:p>
        </w:tc>
        <w:tc>
          <w:tcPr>
            <w:tcW w:w="648" w:type="pct"/>
          </w:tcPr>
          <w:p w14:paraId="34270968"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58A09E11"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24DCD05D"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70DCEED5"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10BFADAD"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P7</w:t>
            </w:r>
          </w:p>
        </w:tc>
        <w:tc>
          <w:tcPr>
            <w:tcW w:w="648" w:type="pct"/>
          </w:tcPr>
          <w:p w14:paraId="24768371"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19D455D"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397AED48"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3BEDBD98"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2A8F5347"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577A8336"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1208A635"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4EC35943"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66C34854"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P34</w:t>
            </w:r>
          </w:p>
        </w:tc>
        <w:tc>
          <w:tcPr>
            <w:tcW w:w="648" w:type="pct"/>
          </w:tcPr>
          <w:p w14:paraId="6CBAAE62"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50C0C6B5"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0E93F72E"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5D7E68FD"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558EA479"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.724</w:t>
            </w:r>
          </w:p>
        </w:tc>
        <w:tc>
          <w:tcPr>
            <w:cnfStyle w:val="000010000000" w:firstRow="0" w:lastRow="0" w:firstColumn="0" w:lastColumn="0" w:oddVBand="1" w:evenVBand="0" w:oddHBand="0" w:evenHBand="0" w:firstRowFirstColumn="0" w:firstRowLastColumn="0" w:lastRowFirstColumn="0" w:lastRowLastColumn="0"/>
            <w:tcW w:w="648" w:type="pct"/>
          </w:tcPr>
          <w:p w14:paraId="5C48ABBE"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6AF1868A"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4253BB2D"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37444638"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P33</w:t>
            </w:r>
          </w:p>
        </w:tc>
        <w:tc>
          <w:tcPr>
            <w:tcW w:w="648" w:type="pct"/>
          </w:tcPr>
          <w:p w14:paraId="514694E1"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.551</w:t>
            </w:r>
          </w:p>
        </w:tc>
        <w:tc>
          <w:tcPr>
            <w:cnfStyle w:val="000010000000" w:firstRow="0" w:lastRow="0" w:firstColumn="0" w:lastColumn="0" w:oddVBand="1" w:evenVBand="0" w:oddHBand="0" w:evenHBand="0" w:firstRowFirstColumn="0" w:firstRowLastColumn="0" w:lastRowFirstColumn="0" w:lastRowLastColumn="0"/>
            <w:tcW w:w="648" w:type="pct"/>
          </w:tcPr>
          <w:p w14:paraId="1BCA60F8"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3DF6CCC8"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401AE175"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6248264F"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.642</w:t>
            </w:r>
          </w:p>
        </w:tc>
        <w:tc>
          <w:tcPr>
            <w:cnfStyle w:val="000010000000" w:firstRow="0" w:lastRow="0" w:firstColumn="0" w:lastColumn="0" w:oddVBand="1" w:evenVBand="0" w:oddHBand="0" w:evenHBand="0" w:firstRowFirstColumn="0" w:firstRowLastColumn="0" w:lastRowFirstColumn="0" w:lastRowLastColumn="0"/>
            <w:tcW w:w="648" w:type="pct"/>
          </w:tcPr>
          <w:p w14:paraId="04F2989E"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69D598CC"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49CBFCF2"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21408ADC"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P11</w:t>
            </w:r>
          </w:p>
        </w:tc>
        <w:tc>
          <w:tcPr>
            <w:tcW w:w="648" w:type="pct"/>
          </w:tcPr>
          <w:p w14:paraId="441BE7C6"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D976633"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3438B979"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F30360A"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7960ABA"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.582</w:t>
            </w:r>
          </w:p>
        </w:tc>
        <w:tc>
          <w:tcPr>
            <w:cnfStyle w:val="000010000000" w:firstRow="0" w:lastRow="0" w:firstColumn="0" w:lastColumn="0" w:oddVBand="1" w:evenVBand="0" w:oddHBand="0" w:evenHBand="0" w:firstRowFirstColumn="0" w:firstRowLastColumn="0" w:lastRowFirstColumn="0" w:lastRowLastColumn="0"/>
            <w:tcW w:w="648" w:type="pct"/>
          </w:tcPr>
          <w:p w14:paraId="52266D64"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273F7DDB"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6E05D9AD"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31B3A735"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P15</w:t>
            </w:r>
          </w:p>
        </w:tc>
        <w:tc>
          <w:tcPr>
            <w:tcW w:w="648" w:type="pct"/>
          </w:tcPr>
          <w:p w14:paraId="5422672E"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46DD4220"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313EAD7A"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4C91F1B8"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15F2F5DD"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.549</w:t>
            </w:r>
          </w:p>
        </w:tc>
        <w:tc>
          <w:tcPr>
            <w:cnfStyle w:val="000010000000" w:firstRow="0" w:lastRow="0" w:firstColumn="0" w:lastColumn="0" w:oddVBand="1" w:evenVBand="0" w:oddHBand="0" w:evenHBand="0" w:firstRowFirstColumn="0" w:firstRowLastColumn="0" w:lastRowFirstColumn="0" w:lastRowLastColumn="0"/>
            <w:tcW w:w="648" w:type="pct"/>
          </w:tcPr>
          <w:p w14:paraId="24CEE6D8"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307AB1DB"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2E795397"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717CA7BF"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lastRenderedPageBreak/>
              <w:t>P23</w:t>
            </w:r>
          </w:p>
        </w:tc>
        <w:tc>
          <w:tcPr>
            <w:tcW w:w="648" w:type="pct"/>
          </w:tcPr>
          <w:p w14:paraId="563C4BC9"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62345288"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0C4F168F"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512115AF"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7D49BB14"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109AECAC"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.642</w:t>
            </w:r>
          </w:p>
        </w:tc>
        <w:tc>
          <w:tcPr>
            <w:tcW w:w="648" w:type="pct"/>
          </w:tcPr>
          <w:p w14:paraId="22764672"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r>
      <w:tr w:rsidR="0045287F" w:rsidRPr="006C378D" w14:paraId="3A1B262E"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7F8888F7"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P24</w:t>
            </w:r>
          </w:p>
        </w:tc>
        <w:tc>
          <w:tcPr>
            <w:tcW w:w="648" w:type="pct"/>
          </w:tcPr>
          <w:p w14:paraId="33FB6604"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4E856BB6"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6F821129"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6BD94F3F"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0AC21FBF"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54489F9A"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.575</w:t>
            </w:r>
          </w:p>
        </w:tc>
        <w:tc>
          <w:tcPr>
            <w:tcW w:w="648" w:type="pct"/>
          </w:tcPr>
          <w:p w14:paraId="011FC026"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r>
      <w:tr w:rsidR="0045287F" w:rsidRPr="006C378D" w14:paraId="4E4637C5"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 w:type="pct"/>
          </w:tcPr>
          <w:p w14:paraId="3E948B47"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P29</w:t>
            </w:r>
          </w:p>
        </w:tc>
        <w:tc>
          <w:tcPr>
            <w:tcW w:w="648" w:type="pct"/>
          </w:tcPr>
          <w:p w14:paraId="63AFFC8E"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178C4A6"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411D182E"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.523</w:t>
            </w:r>
          </w:p>
        </w:tc>
        <w:tc>
          <w:tcPr>
            <w:cnfStyle w:val="000010000000" w:firstRow="0" w:lastRow="0" w:firstColumn="0" w:lastColumn="0" w:oddVBand="1" w:evenVBand="0" w:oddHBand="0" w:evenHBand="0" w:firstRowFirstColumn="0" w:firstRowLastColumn="0" w:lastRowFirstColumn="0" w:lastRowLastColumn="0"/>
            <w:tcW w:w="648" w:type="pct"/>
          </w:tcPr>
          <w:p w14:paraId="14356A90"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6045E596"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4858C12"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425B93E9"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.671</w:t>
            </w:r>
          </w:p>
        </w:tc>
      </w:tr>
      <w:tr w:rsidR="0045287F" w:rsidRPr="006C378D" w14:paraId="1B6AEE59" w14:textId="77777777" w:rsidTr="0045287F">
        <w:tc>
          <w:tcPr>
            <w:cnfStyle w:val="000010000000" w:firstRow="0" w:lastRow="0" w:firstColumn="0" w:lastColumn="0" w:oddVBand="1" w:evenVBand="0" w:oddHBand="0" w:evenHBand="0" w:firstRowFirstColumn="0" w:firstRowLastColumn="0" w:lastRowFirstColumn="0" w:lastRowLastColumn="0"/>
            <w:tcW w:w="464" w:type="pct"/>
          </w:tcPr>
          <w:p w14:paraId="76D67082"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P31</w:t>
            </w:r>
          </w:p>
        </w:tc>
        <w:tc>
          <w:tcPr>
            <w:tcW w:w="648" w:type="pct"/>
          </w:tcPr>
          <w:p w14:paraId="1BA7134E"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739C5659"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4FA98B51"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36528D59" w14:textId="77777777" w:rsidR="0045287F" w:rsidRPr="006C378D" w:rsidRDefault="0045287F" w:rsidP="0045287F">
            <w:pPr>
              <w:spacing w:before="0" w:after="0" w:line="240" w:lineRule="auto"/>
              <w:jc w:val="center"/>
              <w:rPr>
                <w:rFonts w:ascii="Times New Roman" w:eastAsia="Calibri" w:hAnsi="Times New Roman"/>
                <w:bCs/>
                <w:sz w:val="20"/>
                <w:szCs w:val="20"/>
              </w:rPr>
            </w:pPr>
          </w:p>
        </w:tc>
        <w:tc>
          <w:tcPr>
            <w:tcW w:w="648" w:type="pct"/>
          </w:tcPr>
          <w:p w14:paraId="180570E4"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648" w:type="pct"/>
          </w:tcPr>
          <w:p w14:paraId="23C8A156" w14:textId="77777777" w:rsidR="0045287F" w:rsidRPr="006C378D" w:rsidRDefault="0045287F" w:rsidP="0045287F">
            <w:pPr>
              <w:spacing w:before="0" w:after="0" w:line="240" w:lineRule="auto"/>
              <w:jc w:val="center"/>
              <w:rPr>
                <w:rFonts w:ascii="Times New Roman" w:eastAsia="Calibri" w:hAnsi="Times New Roman"/>
                <w:bCs/>
                <w:sz w:val="20"/>
                <w:szCs w:val="20"/>
              </w:rPr>
            </w:pPr>
            <w:r w:rsidRPr="006C378D">
              <w:rPr>
                <w:rFonts w:ascii="Times New Roman" w:eastAsia="Calibri" w:hAnsi="Times New Roman"/>
                <w:bCs/>
                <w:sz w:val="20"/>
                <w:szCs w:val="20"/>
              </w:rPr>
              <w:t>.538</w:t>
            </w:r>
          </w:p>
        </w:tc>
        <w:tc>
          <w:tcPr>
            <w:tcW w:w="648" w:type="pct"/>
          </w:tcPr>
          <w:p w14:paraId="62E23728"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.591</w:t>
            </w:r>
          </w:p>
        </w:tc>
      </w:tr>
      <w:tr w:rsidR="0045287F" w:rsidRPr="006C378D" w14:paraId="23035D87" w14:textId="77777777" w:rsidTr="0045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8"/>
          </w:tcPr>
          <w:p w14:paraId="704686A0" w14:textId="77777777" w:rsidR="0045287F" w:rsidRPr="006C378D" w:rsidRDefault="0045287F" w:rsidP="0045287F">
            <w:pPr>
              <w:spacing w:before="0" w:after="0" w:line="240" w:lineRule="auto"/>
              <w:rPr>
                <w:rFonts w:ascii="Times New Roman" w:eastAsia="Calibri" w:hAnsi="Times New Roman"/>
                <w:bCs/>
                <w:sz w:val="20"/>
                <w:szCs w:val="20"/>
              </w:rPr>
            </w:pPr>
            <w:r w:rsidRPr="006C378D">
              <w:rPr>
                <w:rFonts w:ascii="Times New Roman" w:eastAsia="Calibri" w:hAnsi="Times New Roman"/>
                <w:bCs/>
                <w:sz w:val="20"/>
                <w:szCs w:val="20"/>
              </w:rPr>
              <w:t xml:space="preserve">Método de extracción: máxima verosimilitud. </w:t>
            </w:r>
          </w:p>
          <w:p w14:paraId="5CA78E1A" w14:textId="77777777" w:rsidR="0045287F" w:rsidRPr="006C378D" w:rsidRDefault="0045287F" w:rsidP="0045287F">
            <w:pPr>
              <w:spacing w:before="0" w:after="0" w:line="240" w:lineRule="auto"/>
              <w:rPr>
                <w:rFonts w:ascii="Times New Roman" w:eastAsia="Calibri" w:hAnsi="Times New Roman"/>
                <w:bCs/>
                <w:sz w:val="20"/>
                <w:szCs w:val="20"/>
              </w:rPr>
            </w:pPr>
            <w:r w:rsidRPr="006C378D">
              <w:rPr>
                <w:rFonts w:ascii="Times New Roman" w:eastAsia="Calibri" w:hAnsi="Times New Roman"/>
                <w:bCs/>
                <w:sz w:val="20"/>
                <w:szCs w:val="20"/>
              </w:rPr>
              <w:t xml:space="preserve">Método de rotación: </w:t>
            </w:r>
            <w:proofErr w:type="spellStart"/>
            <w:r w:rsidRPr="006C378D">
              <w:rPr>
                <w:rFonts w:ascii="Times New Roman" w:eastAsia="Calibri" w:hAnsi="Times New Roman"/>
                <w:bCs/>
                <w:sz w:val="20"/>
                <w:szCs w:val="20"/>
              </w:rPr>
              <w:t>Varimax</w:t>
            </w:r>
            <w:proofErr w:type="spellEnd"/>
            <w:r w:rsidRPr="006C378D">
              <w:rPr>
                <w:rFonts w:ascii="Times New Roman" w:eastAsia="Calibri" w:hAnsi="Times New Roman"/>
                <w:bCs/>
                <w:sz w:val="20"/>
                <w:szCs w:val="20"/>
              </w:rPr>
              <w:t xml:space="preserve"> con normalización Kaiser.</w:t>
            </w:r>
          </w:p>
        </w:tc>
      </w:tr>
      <w:tr w:rsidR="0045287F" w:rsidRPr="006C378D" w14:paraId="3A21E82A" w14:textId="77777777" w:rsidTr="0045287F">
        <w:tc>
          <w:tcPr>
            <w:cnfStyle w:val="000010000000" w:firstRow="0" w:lastRow="0" w:firstColumn="0" w:lastColumn="0" w:oddVBand="1" w:evenVBand="0" w:oddHBand="0" w:evenHBand="0" w:firstRowFirstColumn="0" w:firstRowLastColumn="0" w:lastRowFirstColumn="0" w:lastRowLastColumn="0"/>
            <w:tcW w:w="5000" w:type="pct"/>
            <w:gridSpan w:val="8"/>
          </w:tcPr>
          <w:p w14:paraId="5327D4F7" w14:textId="77777777" w:rsidR="0045287F" w:rsidRPr="006C378D" w:rsidRDefault="0045287F" w:rsidP="0045287F">
            <w:pPr>
              <w:spacing w:before="0" w:after="0" w:line="240" w:lineRule="auto"/>
              <w:rPr>
                <w:rFonts w:ascii="Times New Roman" w:eastAsia="Calibri" w:hAnsi="Times New Roman"/>
                <w:bCs/>
                <w:sz w:val="20"/>
                <w:szCs w:val="20"/>
              </w:rPr>
            </w:pPr>
            <w:r w:rsidRPr="006C378D">
              <w:rPr>
                <w:rFonts w:ascii="Times New Roman" w:eastAsia="Calibri" w:hAnsi="Times New Roman"/>
                <w:bCs/>
                <w:sz w:val="20"/>
                <w:szCs w:val="20"/>
              </w:rPr>
              <w:t xml:space="preserve">a. La rotación ha </w:t>
            </w:r>
            <w:proofErr w:type="spellStart"/>
            <w:r w:rsidRPr="006C378D">
              <w:rPr>
                <w:rFonts w:ascii="Times New Roman" w:eastAsia="Calibri" w:hAnsi="Times New Roman"/>
                <w:bCs/>
                <w:sz w:val="20"/>
                <w:szCs w:val="20"/>
              </w:rPr>
              <w:t>convergido</w:t>
            </w:r>
            <w:proofErr w:type="spellEnd"/>
            <w:r w:rsidRPr="006C378D">
              <w:rPr>
                <w:rFonts w:ascii="Times New Roman" w:eastAsia="Calibri" w:hAnsi="Times New Roman"/>
                <w:bCs/>
                <w:sz w:val="20"/>
                <w:szCs w:val="20"/>
              </w:rPr>
              <w:t xml:space="preserve"> en 8 iteraciones.</w:t>
            </w:r>
          </w:p>
        </w:tc>
      </w:tr>
    </w:tbl>
    <w:p w14:paraId="41D46455" w14:textId="77777777" w:rsidR="0045287F" w:rsidRPr="006C378D" w:rsidRDefault="0045287F" w:rsidP="0045287F">
      <w:pPr>
        <w:autoSpaceDE w:val="0"/>
        <w:autoSpaceDN w:val="0"/>
        <w:adjustRightInd w:val="0"/>
        <w:spacing w:after="0" w:line="400" w:lineRule="atLeast"/>
        <w:rPr>
          <w:rFonts w:ascii="Times New Roman" w:hAnsi="Times New Roman"/>
          <w:bCs/>
          <w:sz w:val="24"/>
          <w:szCs w:val="24"/>
        </w:rPr>
      </w:pPr>
    </w:p>
    <w:p w14:paraId="0C19D8E3" w14:textId="3A89F190"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De tal manera, que las dimensiones o factores a evaluar quedaron compuestas de la siguiente forma:</w:t>
      </w:r>
    </w:p>
    <w:p w14:paraId="56A2454B"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p>
    <w:p w14:paraId="2A493D5E"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
          <w:color w:val="000000" w:themeColor="text1"/>
          <w:sz w:val="24"/>
          <w:szCs w:val="24"/>
          <w:shd w:val="clear" w:color="auto" w:fill="FFFFFF"/>
          <w:lang w:val="es-EC"/>
        </w:rPr>
        <w:t>Tabla 4</w:t>
      </w:r>
      <w:r w:rsidRPr="0045287F">
        <w:rPr>
          <w:rFonts w:ascii="Times New Roman" w:hAnsi="Times New Roman"/>
          <w:bCs/>
          <w:color w:val="000000" w:themeColor="text1"/>
          <w:sz w:val="24"/>
          <w:szCs w:val="24"/>
          <w:shd w:val="clear" w:color="auto" w:fill="FFFFFF"/>
          <w:lang w:val="es-EC"/>
        </w:rPr>
        <w:t xml:space="preserve">. </w:t>
      </w:r>
      <w:r w:rsidRPr="0045287F">
        <w:rPr>
          <w:rFonts w:ascii="Times New Roman" w:hAnsi="Times New Roman"/>
          <w:bCs/>
          <w:i/>
          <w:iCs/>
          <w:color w:val="000000" w:themeColor="text1"/>
          <w:sz w:val="24"/>
          <w:szCs w:val="24"/>
          <w:shd w:val="clear" w:color="auto" w:fill="FFFFFF"/>
          <w:lang w:val="es-EC"/>
        </w:rPr>
        <w:t>Estructuración de Dimensiones/Factores</w:t>
      </w:r>
    </w:p>
    <w:tbl>
      <w:tblPr>
        <w:tblStyle w:val="Tabladelista1clara"/>
        <w:tblW w:w="3804" w:type="pct"/>
        <w:tblInd w:w="1418" w:type="dxa"/>
        <w:tblLook w:val="04A0" w:firstRow="1" w:lastRow="0" w:firstColumn="1" w:lastColumn="0" w:noHBand="0" w:noVBand="1"/>
      </w:tblPr>
      <w:tblGrid>
        <w:gridCol w:w="2835"/>
        <w:gridCol w:w="3420"/>
      </w:tblGrid>
      <w:tr w:rsidR="0045287F" w:rsidRPr="006C378D" w14:paraId="0BB72D9E" w14:textId="77777777" w:rsidTr="0045287F">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266" w:type="pct"/>
          </w:tcPr>
          <w:p w14:paraId="56C400EF" w14:textId="77777777" w:rsidR="0045287F" w:rsidRPr="006C378D" w:rsidRDefault="0045287F" w:rsidP="0045287F">
            <w:pPr>
              <w:spacing w:before="0" w:after="0"/>
              <w:rPr>
                <w:rFonts w:ascii="Times New Roman" w:eastAsia="Calibri" w:hAnsi="Times New Roman"/>
                <w:b w:val="0"/>
                <w:sz w:val="20"/>
                <w:szCs w:val="20"/>
              </w:rPr>
            </w:pPr>
            <w:r w:rsidRPr="006C378D">
              <w:rPr>
                <w:rFonts w:ascii="Times New Roman" w:eastAsia="Calibri" w:hAnsi="Times New Roman"/>
                <w:sz w:val="20"/>
                <w:szCs w:val="20"/>
              </w:rPr>
              <w:t>Dimensión/Factor</w:t>
            </w:r>
          </w:p>
        </w:tc>
        <w:tc>
          <w:tcPr>
            <w:tcW w:w="2734" w:type="pct"/>
          </w:tcPr>
          <w:p w14:paraId="3864BD19" w14:textId="77777777" w:rsidR="0045287F" w:rsidRPr="006C378D" w:rsidRDefault="0045287F" w:rsidP="0045287F">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0"/>
                <w:szCs w:val="20"/>
              </w:rPr>
            </w:pPr>
            <w:r w:rsidRPr="006C378D">
              <w:rPr>
                <w:rFonts w:ascii="Times New Roman" w:eastAsia="Calibri" w:hAnsi="Times New Roman"/>
                <w:sz w:val="20"/>
                <w:szCs w:val="20"/>
              </w:rPr>
              <w:t>Preguntas/ Carga Factorial</w:t>
            </w:r>
          </w:p>
        </w:tc>
      </w:tr>
      <w:tr w:rsidR="0045287F" w:rsidRPr="006C378D" w14:paraId="6648497A" w14:textId="77777777" w:rsidTr="0045287F">
        <w:trPr>
          <w:cnfStyle w:val="000000100000" w:firstRow="0" w:lastRow="0" w:firstColumn="0" w:lastColumn="0" w:oddVBand="0" w:evenVBand="0" w:oddHBand="1" w:evenHBand="0" w:firstRowFirstColumn="0" w:firstRowLastColumn="0" w:lastRowFirstColumn="0" w:lastRowLastColumn="0"/>
          <w:trHeight w:val="2008"/>
        </w:trPr>
        <w:tc>
          <w:tcPr>
            <w:cnfStyle w:val="001000000000" w:firstRow="0" w:lastRow="0" w:firstColumn="1" w:lastColumn="0" w:oddVBand="0" w:evenVBand="0" w:oddHBand="0" w:evenHBand="0" w:firstRowFirstColumn="0" w:firstRowLastColumn="0" w:lastRowFirstColumn="0" w:lastRowLastColumn="0"/>
            <w:tcW w:w="2266" w:type="pct"/>
          </w:tcPr>
          <w:p w14:paraId="0D5DCF75" w14:textId="77777777" w:rsidR="0045287F" w:rsidRPr="006C378D" w:rsidRDefault="0045287F" w:rsidP="0045287F">
            <w:pPr>
              <w:spacing w:before="0" w:after="0"/>
              <w:rPr>
                <w:rFonts w:ascii="Times New Roman" w:eastAsia="Calibri" w:hAnsi="Times New Roman"/>
                <w:bCs w:val="0"/>
                <w:sz w:val="20"/>
                <w:szCs w:val="20"/>
              </w:rPr>
            </w:pPr>
            <w:r w:rsidRPr="006C378D">
              <w:rPr>
                <w:rFonts w:ascii="Times New Roman" w:eastAsia="Calibri" w:hAnsi="Times New Roman"/>
                <w:sz w:val="20"/>
                <w:szCs w:val="20"/>
              </w:rPr>
              <w:t>1: Relación institucional y satisfacción educativa (RISE)</w:t>
            </w:r>
          </w:p>
        </w:tc>
        <w:tc>
          <w:tcPr>
            <w:tcW w:w="2734" w:type="pct"/>
          </w:tcPr>
          <w:p w14:paraId="62EC72CD"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P18</w:t>
            </w:r>
            <w:r w:rsidRPr="006C378D">
              <w:rPr>
                <w:rFonts w:ascii="Times New Roman" w:eastAsia="Calibri" w:hAnsi="Times New Roman"/>
                <w:bCs/>
                <w:sz w:val="20"/>
                <w:szCs w:val="20"/>
              </w:rPr>
              <w:tab/>
              <w:t>.851</w:t>
            </w:r>
          </w:p>
          <w:p w14:paraId="23FCFE43"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P2</w:t>
            </w:r>
            <w:r w:rsidRPr="006C378D">
              <w:rPr>
                <w:rFonts w:ascii="Times New Roman" w:eastAsia="Calibri" w:hAnsi="Times New Roman"/>
                <w:bCs/>
                <w:sz w:val="20"/>
                <w:szCs w:val="20"/>
              </w:rPr>
              <w:tab/>
              <w:t>.828</w:t>
            </w:r>
          </w:p>
          <w:p w14:paraId="3BB3175F"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P26</w:t>
            </w:r>
            <w:r w:rsidRPr="006C378D">
              <w:rPr>
                <w:rFonts w:ascii="Times New Roman" w:eastAsia="Calibri" w:hAnsi="Times New Roman"/>
                <w:bCs/>
                <w:sz w:val="20"/>
                <w:szCs w:val="20"/>
              </w:rPr>
              <w:tab/>
              <w:t>.816</w:t>
            </w:r>
          </w:p>
          <w:p w14:paraId="609478D8"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P14</w:t>
            </w:r>
            <w:r w:rsidRPr="006C378D">
              <w:rPr>
                <w:rFonts w:ascii="Times New Roman" w:eastAsia="Calibri" w:hAnsi="Times New Roman"/>
                <w:bCs/>
                <w:sz w:val="20"/>
                <w:szCs w:val="20"/>
              </w:rPr>
              <w:tab/>
              <w:t>.731</w:t>
            </w:r>
          </w:p>
          <w:p w14:paraId="3AECCE6F"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P22</w:t>
            </w:r>
            <w:r w:rsidRPr="006C378D">
              <w:rPr>
                <w:rFonts w:ascii="Times New Roman" w:eastAsia="Calibri" w:hAnsi="Times New Roman"/>
                <w:bCs/>
                <w:sz w:val="20"/>
                <w:szCs w:val="20"/>
              </w:rPr>
              <w:tab/>
              <w:t>.730</w:t>
            </w:r>
          </w:p>
          <w:p w14:paraId="29B85B9B"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P10</w:t>
            </w:r>
            <w:r w:rsidRPr="006C378D">
              <w:rPr>
                <w:rFonts w:ascii="Times New Roman" w:eastAsia="Calibri" w:hAnsi="Times New Roman"/>
                <w:bCs/>
                <w:sz w:val="20"/>
                <w:szCs w:val="20"/>
              </w:rPr>
              <w:tab/>
              <w:t>.708</w:t>
            </w:r>
          </w:p>
          <w:p w14:paraId="209F16A3"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P30</w:t>
            </w:r>
            <w:r w:rsidRPr="006C378D">
              <w:rPr>
                <w:rFonts w:ascii="Times New Roman" w:eastAsia="Calibri" w:hAnsi="Times New Roman"/>
                <w:bCs/>
                <w:sz w:val="20"/>
                <w:szCs w:val="20"/>
              </w:rPr>
              <w:tab/>
              <w:t>.666</w:t>
            </w:r>
          </w:p>
          <w:p w14:paraId="12343014"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P27</w:t>
            </w:r>
            <w:r w:rsidRPr="006C378D">
              <w:rPr>
                <w:rFonts w:ascii="Times New Roman" w:eastAsia="Calibri" w:hAnsi="Times New Roman"/>
                <w:bCs/>
                <w:sz w:val="20"/>
                <w:szCs w:val="20"/>
              </w:rPr>
              <w:tab/>
              <w:t>.535</w:t>
            </w:r>
          </w:p>
          <w:p w14:paraId="77251FF7"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P5</w:t>
            </w:r>
            <w:r w:rsidRPr="006C378D">
              <w:rPr>
                <w:rFonts w:ascii="Times New Roman" w:eastAsia="Calibri" w:hAnsi="Times New Roman"/>
                <w:bCs/>
                <w:sz w:val="20"/>
                <w:szCs w:val="20"/>
              </w:rPr>
              <w:tab/>
              <w:t>.521</w:t>
            </w:r>
          </w:p>
        </w:tc>
      </w:tr>
      <w:tr w:rsidR="0045287F" w:rsidRPr="006C378D" w14:paraId="5B99ED56" w14:textId="77777777" w:rsidTr="0045287F">
        <w:trPr>
          <w:trHeight w:val="1558"/>
        </w:trPr>
        <w:tc>
          <w:tcPr>
            <w:cnfStyle w:val="001000000000" w:firstRow="0" w:lastRow="0" w:firstColumn="1" w:lastColumn="0" w:oddVBand="0" w:evenVBand="0" w:oddHBand="0" w:evenHBand="0" w:firstRowFirstColumn="0" w:firstRowLastColumn="0" w:lastRowFirstColumn="0" w:lastRowLastColumn="0"/>
            <w:tcW w:w="2266" w:type="pct"/>
          </w:tcPr>
          <w:p w14:paraId="7E37CC2C" w14:textId="77777777" w:rsidR="0045287F" w:rsidRPr="006C378D" w:rsidRDefault="0045287F" w:rsidP="0045287F">
            <w:pPr>
              <w:spacing w:before="0" w:after="0"/>
              <w:rPr>
                <w:rFonts w:ascii="Times New Roman" w:eastAsia="Calibri" w:hAnsi="Times New Roman"/>
                <w:bCs w:val="0"/>
                <w:sz w:val="20"/>
                <w:szCs w:val="20"/>
              </w:rPr>
            </w:pPr>
            <w:r w:rsidRPr="006C378D">
              <w:rPr>
                <w:rFonts w:ascii="Times New Roman" w:eastAsia="Calibri" w:hAnsi="Times New Roman"/>
                <w:sz w:val="20"/>
                <w:szCs w:val="20"/>
              </w:rPr>
              <w:t>2: Ambiente escolar y apoyo institucional (AEAI)</w:t>
            </w:r>
          </w:p>
        </w:tc>
        <w:tc>
          <w:tcPr>
            <w:tcW w:w="2734" w:type="pct"/>
          </w:tcPr>
          <w:p w14:paraId="3DA0A1AE" w14:textId="77777777" w:rsidR="0045287F" w:rsidRPr="006C378D" w:rsidRDefault="0045287F" w:rsidP="0045287F">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P16</w:t>
            </w:r>
            <w:r w:rsidRPr="006C378D">
              <w:rPr>
                <w:rFonts w:ascii="Times New Roman" w:eastAsia="Calibri" w:hAnsi="Times New Roman"/>
                <w:bCs/>
                <w:sz w:val="20"/>
                <w:szCs w:val="20"/>
              </w:rPr>
              <w:tab/>
              <w:t>.855</w:t>
            </w:r>
          </w:p>
          <w:p w14:paraId="5667670D" w14:textId="77777777" w:rsidR="0045287F" w:rsidRPr="006C378D" w:rsidRDefault="0045287F" w:rsidP="0045287F">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P12</w:t>
            </w:r>
            <w:r w:rsidRPr="006C378D">
              <w:rPr>
                <w:rFonts w:ascii="Times New Roman" w:eastAsia="Calibri" w:hAnsi="Times New Roman"/>
                <w:bCs/>
                <w:sz w:val="20"/>
                <w:szCs w:val="20"/>
              </w:rPr>
              <w:tab/>
              <w:t>.843</w:t>
            </w:r>
          </w:p>
          <w:p w14:paraId="57E94B91" w14:textId="77777777" w:rsidR="0045287F" w:rsidRPr="006C378D" w:rsidRDefault="0045287F" w:rsidP="0045287F">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P35</w:t>
            </w:r>
            <w:r w:rsidRPr="006C378D">
              <w:rPr>
                <w:rFonts w:ascii="Times New Roman" w:eastAsia="Calibri" w:hAnsi="Times New Roman"/>
                <w:bCs/>
                <w:sz w:val="20"/>
                <w:szCs w:val="20"/>
              </w:rPr>
              <w:tab/>
              <w:t>.746</w:t>
            </w:r>
          </w:p>
          <w:p w14:paraId="2C04DE75" w14:textId="77777777" w:rsidR="0045287F" w:rsidRPr="006C378D" w:rsidRDefault="0045287F" w:rsidP="0045287F">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P32</w:t>
            </w:r>
            <w:r w:rsidRPr="006C378D">
              <w:rPr>
                <w:rFonts w:ascii="Times New Roman" w:eastAsia="Calibri" w:hAnsi="Times New Roman"/>
                <w:bCs/>
                <w:sz w:val="20"/>
                <w:szCs w:val="20"/>
              </w:rPr>
              <w:tab/>
              <w:t>.740</w:t>
            </w:r>
          </w:p>
          <w:p w14:paraId="51D6EDBE" w14:textId="77777777" w:rsidR="0045287F" w:rsidRPr="006C378D" w:rsidRDefault="0045287F" w:rsidP="0045287F">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P4</w:t>
            </w:r>
            <w:r w:rsidRPr="006C378D">
              <w:rPr>
                <w:rFonts w:ascii="Times New Roman" w:eastAsia="Calibri" w:hAnsi="Times New Roman"/>
                <w:bCs/>
                <w:sz w:val="20"/>
                <w:szCs w:val="20"/>
              </w:rPr>
              <w:tab/>
              <w:t>.734</w:t>
            </w:r>
          </w:p>
          <w:p w14:paraId="3D6B778D" w14:textId="77777777" w:rsidR="0045287F" w:rsidRPr="006C378D" w:rsidRDefault="0045287F" w:rsidP="0045287F">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P8</w:t>
            </w:r>
            <w:r w:rsidRPr="006C378D">
              <w:rPr>
                <w:rFonts w:ascii="Times New Roman" w:eastAsia="Calibri" w:hAnsi="Times New Roman"/>
                <w:bCs/>
                <w:sz w:val="20"/>
                <w:szCs w:val="20"/>
              </w:rPr>
              <w:tab/>
              <w:t>.698</w:t>
            </w:r>
          </w:p>
          <w:p w14:paraId="5ED63AC8" w14:textId="77777777" w:rsidR="0045287F" w:rsidRPr="006C378D" w:rsidRDefault="0045287F" w:rsidP="0045287F">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P28</w:t>
            </w:r>
            <w:r w:rsidRPr="006C378D">
              <w:rPr>
                <w:rFonts w:ascii="Times New Roman" w:eastAsia="Calibri" w:hAnsi="Times New Roman"/>
                <w:bCs/>
                <w:sz w:val="20"/>
                <w:szCs w:val="20"/>
              </w:rPr>
              <w:tab/>
              <w:t>.667</w:t>
            </w:r>
          </w:p>
        </w:tc>
      </w:tr>
      <w:tr w:rsidR="0045287F" w:rsidRPr="006C378D" w14:paraId="4D0D1AE0" w14:textId="77777777" w:rsidTr="0045287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266" w:type="pct"/>
          </w:tcPr>
          <w:p w14:paraId="3B32DE8C" w14:textId="77777777" w:rsidR="0045287F" w:rsidRPr="006C378D" w:rsidRDefault="0045287F" w:rsidP="0045287F">
            <w:pPr>
              <w:spacing w:before="0" w:after="0"/>
              <w:rPr>
                <w:rFonts w:ascii="Times New Roman" w:eastAsia="Calibri" w:hAnsi="Times New Roman"/>
                <w:bCs w:val="0"/>
                <w:sz w:val="20"/>
                <w:szCs w:val="20"/>
              </w:rPr>
            </w:pPr>
            <w:r w:rsidRPr="006C378D">
              <w:rPr>
                <w:rFonts w:ascii="Times New Roman" w:eastAsia="Calibri" w:hAnsi="Times New Roman"/>
                <w:sz w:val="20"/>
                <w:szCs w:val="20"/>
              </w:rPr>
              <w:t>3: Interacción y estabilidad institucional docente (IEID)</w:t>
            </w:r>
          </w:p>
        </w:tc>
        <w:tc>
          <w:tcPr>
            <w:tcW w:w="2734" w:type="pct"/>
          </w:tcPr>
          <w:p w14:paraId="299086B0"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P1</w:t>
            </w:r>
            <w:r w:rsidRPr="006C378D">
              <w:rPr>
                <w:rFonts w:ascii="Times New Roman" w:eastAsia="Calibri" w:hAnsi="Times New Roman"/>
                <w:bCs/>
                <w:sz w:val="20"/>
                <w:szCs w:val="20"/>
              </w:rPr>
              <w:tab/>
              <w:t>.670</w:t>
            </w:r>
          </w:p>
          <w:p w14:paraId="288BE202"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P17</w:t>
            </w:r>
            <w:r w:rsidRPr="006C378D">
              <w:rPr>
                <w:rFonts w:ascii="Times New Roman" w:eastAsia="Calibri" w:hAnsi="Times New Roman"/>
                <w:bCs/>
                <w:sz w:val="20"/>
                <w:szCs w:val="20"/>
              </w:rPr>
              <w:tab/>
              <w:t>.641</w:t>
            </w:r>
          </w:p>
          <w:p w14:paraId="196A38ED"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P13</w:t>
            </w:r>
            <w:r w:rsidRPr="006C378D">
              <w:rPr>
                <w:rFonts w:ascii="Times New Roman" w:eastAsia="Calibri" w:hAnsi="Times New Roman"/>
                <w:bCs/>
                <w:sz w:val="20"/>
                <w:szCs w:val="20"/>
              </w:rPr>
              <w:tab/>
              <w:t>.631</w:t>
            </w:r>
          </w:p>
          <w:p w14:paraId="1B16998B"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P25</w:t>
            </w:r>
            <w:r w:rsidRPr="006C378D">
              <w:rPr>
                <w:rFonts w:ascii="Times New Roman" w:eastAsia="Calibri" w:hAnsi="Times New Roman"/>
                <w:bCs/>
                <w:sz w:val="20"/>
                <w:szCs w:val="20"/>
              </w:rPr>
              <w:tab/>
              <w:t>.542</w:t>
            </w:r>
          </w:p>
        </w:tc>
      </w:tr>
      <w:tr w:rsidR="0045287F" w:rsidRPr="006C378D" w14:paraId="5CBD283C" w14:textId="77777777" w:rsidTr="0045287F">
        <w:trPr>
          <w:trHeight w:val="883"/>
        </w:trPr>
        <w:tc>
          <w:tcPr>
            <w:cnfStyle w:val="001000000000" w:firstRow="0" w:lastRow="0" w:firstColumn="1" w:lastColumn="0" w:oddVBand="0" w:evenVBand="0" w:oddHBand="0" w:evenHBand="0" w:firstRowFirstColumn="0" w:firstRowLastColumn="0" w:lastRowFirstColumn="0" w:lastRowLastColumn="0"/>
            <w:tcW w:w="2266" w:type="pct"/>
          </w:tcPr>
          <w:p w14:paraId="0ACCD1C1" w14:textId="77777777" w:rsidR="0045287F" w:rsidRPr="006C378D" w:rsidRDefault="0045287F" w:rsidP="0045287F">
            <w:pPr>
              <w:spacing w:before="0" w:after="0"/>
              <w:rPr>
                <w:rFonts w:ascii="Times New Roman" w:eastAsia="Calibri" w:hAnsi="Times New Roman"/>
                <w:bCs w:val="0"/>
                <w:sz w:val="20"/>
                <w:szCs w:val="20"/>
              </w:rPr>
            </w:pPr>
            <w:r w:rsidRPr="006C378D">
              <w:rPr>
                <w:rFonts w:ascii="Times New Roman" w:eastAsia="Calibri" w:hAnsi="Times New Roman"/>
                <w:sz w:val="20"/>
                <w:szCs w:val="20"/>
              </w:rPr>
              <w:t>4: Clima de confianza y respuesta ante situaciones escolares (CRSE)</w:t>
            </w:r>
          </w:p>
        </w:tc>
        <w:tc>
          <w:tcPr>
            <w:tcW w:w="2734" w:type="pct"/>
          </w:tcPr>
          <w:p w14:paraId="6E978C70" w14:textId="77777777" w:rsidR="0045287F" w:rsidRPr="006C378D" w:rsidRDefault="0045287F" w:rsidP="0045287F">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P20</w:t>
            </w:r>
            <w:r w:rsidRPr="006C378D">
              <w:rPr>
                <w:rFonts w:ascii="Times New Roman" w:eastAsia="Calibri" w:hAnsi="Times New Roman"/>
                <w:bCs/>
                <w:sz w:val="20"/>
                <w:szCs w:val="20"/>
              </w:rPr>
              <w:tab/>
              <w:t>.803</w:t>
            </w:r>
          </w:p>
          <w:p w14:paraId="46F38EC9" w14:textId="77777777" w:rsidR="0045287F" w:rsidRPr="006C378D" w:rsidRDefault="0045287F" w:rsidP="0045287F">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P19</w:t>
            </w:r>
            <w:r w:rsidRPr="006C378D">
              <w:rPr>
                <w:rFonts w:ascii="Times New Roman" w:eastAsia="Calibri" w:hAnsi="Times New Roman"/>
                <w:bCs/>
                <w:sz w:val="20"/>
                <w:szCs w:val="20"/>
              </w:rPr>
              <w:tab/>
              <w:t>.739</w:t>
            </w:r>
          </w:p>
          <w:p w14:paraId="08B996A8" w14:textId="77777777" w:rsidR="0045287F" w:rsidRPr="006C378D" w:rsidRDefault="0045287F" w:rsidP="0045287F">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P3</w:t>
            </w:r>
            <w:r w:rsidRPr="006C378D">
              <w:rPr>
                <w:rFonts w:ascii="Times New Roman" w:eastAsia="Calibri" w:hAnsi="Times New Roman"/>
                <w:bCs/>
                <w:sz w:val="20"/>
                <w:szCs w:val="20"/>
              </w:rPr>
              <w:tab/>
              <w:t>.581</w:t>
            </w:r>
          </w:p>
          <w:p w14:paraId="52D55225" w14:textId="77777777" w:rsidR="0045287F" w:rsidRPr="006C378D" w:rsidRDefault="0045287F" w:rsidP="0045287F">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P21</w:t>
            </w:r>
            <w:r w:rsidRPr="006C378D">
              <w:rPr>
                <w:rFonts w:ascii="Times New Roman" w:eastAsia="Calibri" w:hAnsi="Times New Roman"/>
                <w:bCs/>
                <w:sz w:val="20"/>
                <w:szCs w:val="20"/>
              </w:rPr>
              <w:tab/>
              <w:t>.570</w:t>
            </w:r>
          </w:p>
        </w:tc>
      </w:tr>
      <w:tr w:rsidR="0045287F" w:rsidRPr="006C378D" w14:paraId="32F3100E" w14:textId="77777777" w:rsidTr="0045287F">
        <w:trPr>
          <w:cnfStyle w:val="000000100000" w:firstRow="0" w:lastRow="0" w:firstColumn="0" w:lastColumn="0" w:oddVBand="0" w:evenVBand="0" w:oddHBand="1"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2266" w:type="pct"/>
          </w:tcPr>
          <w:p w14:paraId="5FBD7AFC" w14:textId="77777777" w:rsidR="0045287F" w:rsidRPr="006C378D" w:rsidRDefault="0045287F" w:rsidP="0045287F">
            <w:pPr>
              <w:spacing w:before="0" w:after="0"/>
              <w:rPr>
                <w:rFonts w:ascii="Times New Roman" w:eastAsia="Calibri" w:hAnsi="Times New Roman"/>
                <w:bCs w:val="0"/>
                <w:sz w:val="20"/>
                <w:szCs w:val="20"/>
              </w:rPr>
            </w:pPr>
            <w:r w:rsidRPr="006C378D">
              <w:rPr>
                <w:rFonts w:ascii="Times New Roman" w:eastAsia="Calibri" w:hAnsi="Times New Roman"/>
                <w:sz w:val="20"/>
                <w:szCs w:val="20"/>
              </w:rPr>
              <w:t>5: Desempeño escolar en un clima de respeto y reconocimiento (DECR)</w:t>
            </w:r>
          </w:p>
        </w:tc>
        <w:tc>
          <w:tcPr>
            <w:tcW w:w="2734" w:type="pct"/>
          </w:tcPr>
          <w:p w14:paraId="0323F2B0"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P34</w:t>
            </w:r>
            <w:r w:rsidRPr="006C378D">
              <w:rPr>
                <w:rFonts w:ascii="Times New Roman" w:eastAsia="Calibri" w:hAnsi="Times New Roman"/>
                <w:bCs/>
                <w:sz w:val="20"/>
                <w:szCs w:val="20"/>
              </w:rPr>
              <w:tab/>
              <w:t>.724</w:t>
            </w:r>
          </w:p>
          <w:p w14:paraId="1521F4F3"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P33</w:t>
            </w:r>
            <w:r w:rsidRPr="006C378D">
              <w:rPr>
                <w:rFonts w:ascii="Times New Roman" w:eastAsia="Calibri" w:hAnsi="Times New Roman"/>
                <w:bCs/>
                <w:sz w:val="20"/>
                <w:szCs w:val="20"/>
              </w:rPr>
              <w:tab/>
              <w:t>.642</w:t>
            </w:r>
          </w:p>
          <w:p w14:paraId="52BECBCC"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P11</w:t>
            </w:r>
            <w:r w:rsidRPr="006C378D">
              <w:rPr>
                <w:rFonts w:ascii="Times New Roman" w:eastAsia="Calibri" w:hAnsi="Times New Roman"/>
                <w:bCs/>
                <w:sz w:val="20"/>
                <w:szCs w:val="20"/>
              </w:rPr>
              <w:tab/>
              <w:t>.582</w:t>
            </w:r>
          </w:p>
          <w:p w14:paraId="7C9D2074" w14:textId="77777777" w:rsidR="0045287F" w:rsidRPr="006C378D" w:rsidRDefault="0045287F" w:rsidP="0045287F">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0"/>
                <w:szCs w:val="20"/>
              </w:rPr>
            </w:pPr>
            <w:r w:rsidRPr="006C378D">
              <w:rPr>
                <w:rFonts w:ascii="Times New Roman" w:eastAsia="Calibri" w:hAnsi="Times New Roman"/>
                <w:bCs/>
                <w:sz w:val="20"/>
                <w:szCs w:val="20"/>
              </w:rPr>
              <w:t>P15</w:t>
            </w:r>
            <w:r w:rsidRPr="006C378D">
              <w:rPr>
                <w:rFonts w:ascii="Times New Roman" w:eastAsia="Calibri" w:hAnsi="Times New Roman"/>
                <w:bCs/>
                <w:sz w:val="20"/>
                <w:szCs w:val="20"/>
              </w:rPr>
              <w:tab/>
              <w:t>.549</w:t>
            </w:r>
          </w:p>
        </w:tc>
      </w:tr>
    </w:tbl>
    <w:p w14:paraId="31BBC3FA"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lastRenderedPageBreak/>
        <w:t xml:space="preserve">Para poder determinar el rendimiento académico en el grupo de estudiantes se consideró el promedio general de cada uno de los 52 participantes, de tal modo que dicho promedio fue entregado por el departamento académico de esta institución educativa. No obstante, la información recolectada fue procesada y analizada debidamente haciendo uno del software IBM SPSS Statistics versión 25. </w:t>
      </w:r>
    </w:p>
    <w:p w14:paraId="0B5A0DF6"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De igual manera, para el análisis de las variables del clima escolar se realizaron diferentes análisis estadísticos como porcentajes, medias, desviación estándar, valores máximos y mínimos, y del mismo modo para buscar si existe o no cierto grado de correlación entre el clima escolar y el rendimiento académico fue necesario aplicar la prueba de correlación de Pearson.</w:t>
      </w:r>
    </w:p>
    <w:p w14:paraId="69203DBD" w14:textId="13DB62A1" w:rsidR="0096315E" w:rsidRPr="004F7587" w:rsidRDefault="00000000" w:rsidP="009C4BD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eastAsiaTheme="minorHAnsi" w:hAnsi="Times New Roman"/>
          <w:b/>
          <w:sz w:val="28"/>
          <w:szCs w:val="28"/>
          <w:lang w:val="es-EC"/>
        </w:rPr>
        <w:t>Result</w:t>
      </w:r>
      <w:r w:rsidR="00720AED">
        <w:rPr>
          <w:rFonts w:ascii="Times New Roman" w:eastAsiaTheme="minorHAnsi" w:hAnsi="Times New Roman"/>
          <w:b/>
          <w:sz w:val="28"/>
          <w:szCs w:val="28"/>
          <w:lang w:val="es-EC"/>
        </w:rPr>
        <w:t>ados</w:t>
      </w:r>
    </w:p>
    <w:p w14:paraId="3D816B3B"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Para Gase et al. </w:t>
      </w:r>
      <w:sdt>
        <w:sdtPr>
          <w:rPr>
            <w:rFonts w:ascii="Times New Roman" w:hAnsi="Times New Roman"/>
            <w:bCs/>
            <w:color w:val="000000" w:themeColor="text1"/>
            <w:sz w:val="24"/>
            <w:szCs w:val="24"/>
            <w:shd w:val="clear" w:color="auto" w:fill="FFFFFF"/>
            <w:lang w:val="es-EC"/>
          </w:rPr>
          <w:id w:val="2119570087"/>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CITATION Gas17 \n  \t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(2017)</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el clima escolar es uno de los tantos elementos que resultan imprescindibles dentro de la construcción de enfoques para la mejora del rendimiento académico de los estudiantes, no obstante, aún existen vacíos sujetos a varios análisis para la determinación de cuáles son sus verdaderos dominios y medidas. Los resultados a continuación contienen diversas áreas de investigación en la que se estudia el clima escolar y su efecto sobre el rendimiento académico en los estudiantes de 7mo EGB de la UE Jacinto Collahuazo.</w:t>
      </w:r>
    </w:p>
    <w:p w14:paraId="28FB9D76"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p>
    <w:p w14:paraId="57D48857"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Se presentan los principales resultados del estudio según las dimensiones del cuestionario aplicado sobre el clima en el aula, agrupadas en cinco dimensiones. Todas las afirmaciones estaban formuladas en positivo y evaluadas en una escala donde el mayor valor en criterio correspondía a una valoración máxima de 4 puntos, y el desacuerdo total a un valor de 0 puntos. En la tabla siguiente se muestran los resultados del rendimiento académico de los estudiantes participantes, con una calificación mínima de 6.34, una máxima de 9.14 y una media de 7.73 (±0.83).</w:t>
      </w:r>
    </w:p>
    <w:p w14:paraId="0F7F4E98"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
          <w:color w:val="000000" w:themeColor="text1"/>
          <w:sz w:val="24"/>
          <w:szCs w:val="24"/>
          <w:shd w:val="clear" w:color="auto" w:fill="FFFFFF"/>
          <w:lang w:val="es-EC"/>
        </w:rPr>
        <w:t>Tabla 5.</w:t>
      </w:r>
      <w:r w:rsidRPr="0045287F">
        <w:rPr>
          <w:rFonts w:ascii="Times New Roman" w:hAnsi="Times New Roman"/>
          <w:bCs/>
          <w:color w:val="000000" w:themeColor="text1"/>
          <w:sz w:val="24"/>
          <w:szCs w:val="24"/>
          <w:shd w:val="clear" w:color="auto" w:fill="FFFFFF"/>
          <w:lang w:val="es-EC"/>
        </w:rPr>
        <w:t xml:space="preserve"> </w:t>
      </w:r>
      <w:r w:rsidRPr="0045287F">
        <w:rPr>
          <w:rFonts w:ascii="Times New Roman" w:hAnsi="Times New Roman"/>
          <w:bCs/>
          <w:i/>
          <w:iCs/>
          <w:color w:val="000000" w:themeColor="text1"/>
          <w:sz w:val="24"/>
          <w:szCs w:val="24"/>
          <w:shd w:val="clear" w:color="auto" w:fill="FFFFFF"/>
          <w:lang w:val="es-EC"/>
        </w:rPr>
        <w:t>Descripción de los sujetos de estudio</w:t>
      </w:r>
    </w:p>
    <w:tbl>
      <w:tblPr>
        <w:tblStyle w:val="Tabladelista6concolores-nfasis31"/>
        <w:tblW w:w="5000" w:type="pct"/>
        <w:tblLook w:val="04A0" w:firstRow="1" w:lastRow="0" w:firstColumn="1" w:lastColumn="0" w:noHBand="0" w:noVBand="1"/>
      </w:tblPr>
      <w:tblGrid>
        <w:gridCol w:w="1199"/>
        <w:gridCol w:w="421"/>
        <w:gridCol w:w="1344"/>
        <w:gridCol w:w="416"/>
        <w:gridCol w:w="1340"/>
        <w:gridCol w:w="437"/>
        <w:gridCol w:w="1389"/>
        <w:gridCol w:w="394"/>
        <w:gridCol w:w="1282"/>
      </w:tblGrid>
      <w:tr w:rsidR="0045287F" w:rsidRPr="006C378D" w14:paraId="582F8CDD" w14:textId="77777777" w:rsidTr="0045287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4" w:type="pct"/>
            <w:noWrap/>
            <w:hideMark/>
          </w:tcPr>
          <w:p w14:paraId="21F6E0A8" w14:textId="77777777" w:rsidR="0045287F" w:rsidRPr="006C378D" w:rsidRDefault="0045287F" w:rsidP="0045287F">
            <w:pPr>
              <w:spacing w:before="0" w:after="0" w:line="240" w:lineRule="auto"/>
              <w:rPr>
                <w:rFonts w:ascii="Times New Roman" w:eastAsia="Times New Roman" w:hAnsi="Times New Roman"/>
                <w:b w:val="0"/>
                <w:bCs w:val="0"/>
                <w:sz w:val="20"/>
                <w:szCs w:val="20"/>
                <w:lang w:eastAsia="es-EC"/>
              </w:rPr>
            </w:pPr>
            <w:r w:rsidRPr="006C378D">
              <w:rPr>
                <w:rFonts w:ascii="Times New Roman" w:eastAsia="Times New Roman" w:hAnsi="Times New Roman"/>
                <w:sz w:val="20"/>
                <w:szCs w:val="20"/>
                <w:lang w:eastAsia="es-EC"/>
              </w:rPr>
              <w:t>Grupos</w:t>
            </w:r>
          </w:p>
        </w:tc>
        <w:tc>
          <w:tcPr>
            <w:tcW w:w="1083" w:type="pct"/>
            <w:gridSpan w:val="2"/>
            <w:noWrap/>
            <w:hideMark/>
          </w:tcPr>
          <w:p w14:paraId="171552CB" w14:textId="77777777" w:rsidR="0045287F" w:rsidRPr="006C378D" w:rsidRDefault="0045287F" w:rsidP="0045287F">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es-EC"/>
              </w:rPr>
            </w:pPr>
            <w:r w:rsidRPr="006C378D">
              <w:rPr>
                <w:rFonts w:ascii="Times New Roman" w:eastAsia="Times New Roman" w:hAnsi="Times New Roman"/>
                <w:color w:val="000000"/>
                <w:sz w:val="20"/>
                <w:szCs w:val="20"/>
                <w:lang w:eastAsia="es-EC"/>
              </w:rPr>
              <w:t>Muestra</w:t>
            </w:r>
          </w:p>
        </w:tc>
        <w:tc>
          <w:tcPr>
            <w:tcW w:w="1061" w:type="pct"/>
            <w:gridSpan w:val="2"/>
            <w:noWrap/>
            <w:hideMark/>
          </w:tcPr>
          <w:p w14:paraId="2815ED58" w14:textId="77777777" w:rsidR="0045287F" w:rsidRPr="006C378D" w:rsidRDefault="0045287F" w:rsidP="0045287F">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es-EC"/>
              </w:rPr>
            </w:pPr>
            <w:r w:rsidRPr="006C378D">
              <w:rPr>
                <w:rFonts w:ascii="Times New Roman" w:eastAsia="Times New Roman" w:hAnsi="Times New Roman"/>
                <w:color w:val="000000"/>
                <w:sz w:val="20"/>
                <w:szCs w:val="20"/>
                <w:lang w:eastAsia="es-EC"/>
              </w:rPr>
              <w:t>Femenino</w:t>
            </w:r>
          </w:p>
        </w:tc>
        <w:tc>
          <w:tcPr>
            <w:tcW w:w="1119" w:type="pct"/>
            <w:gridSpan w:val="2"/>
            <w:noWrap/>
            <w:hideMark/>
          </w:tcPr>
          <w:p w14:paraId="6C3F1A43" w14:textId="77777777" w:rsidR="0045287F" w:rsidRPr="006C378D" w:rsidRDefault="0045287F" w:rsidP="0045287F">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es-EC"/>
              </w:rPr>
            </w:pPr>
            <w:r w:rsidRPr="006C378D">
              <w:rPr>
                <w:rFonts w:ascii="Times New Roman" w:eastAsia="Times New Roman" w:hAnsi="Times New Roman"/>
                <w:color w:val="000000"/>
                <w:sz w:val="20"/>
                <w:szCs w:val="20"/>
                <w:lang w:eastAsia="es-EC"/>
              </w:rPr>
              <w:t>Masculino</w:t>
            </w:r>
          </w:p>
        </w:tc>
        <w:tc>
          <w:tcPr>
            <w:tcW w:w="1002" w:type="pct"/>
            <w:gridSpan w:val="2"/>
            <w:noWrap/>
            <w:hideMark/>
          </w:tcPr>
          <w:p w14:paraId="4BDF7F9D" w14:textId="77777777" w:rsidR="0045287F" w:rsidRPr="006C378D" w:rsidRDefault="0045287F" w:rsidP="0045287F">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es-EC"/>
              </w:rPr>
            </w:pPr>
            <w:r w:rsidRPr="006C378D">
              <w:rPr>
                <w:rFonts w:ascii="Times New Roman" w:eastAsia="Times New Roman" w:hAnsi="Times New Roman"/>
                <w:color w:val="000000"/>
                <w:sz w:val="20"/>
                <w:szCs w:val="20"/>
                <w:lang w:eastAsia="es-EC"/>
              </w:rPr>
              <w:t>Otro</w:t>
            </w:r>
          </w:p>
        </w:tc>
      </w:tr>
      <w:tr w:rsidR="0045287F" w:rsidRPr="006C378D" w14:paraId="37C5FD5B" w14:textId="77777777" w:rsidTr="0045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4" w:type="pct"/>
            <w:noWrap/>
            <w:hideMark/>
          </w:tcPr>
          <w:p w14:paraId="333BEA87" w14:textId="77777777" w:rsidR="0045287F" w:rsidRPr="006C378D" w:rsidRDefault="0045287F" w:rsidP="0045287F">
            <w:pPr>
              <w:spacing w:before="0" w:after="0" w:line="240" w:lineRule="auto"/>
              <w:rPr>
                <w:rFonts w:ascii="Times New Roman" w:eastAsia="Times New Roman" w:hAnsi="Times New Roman"/>
                <w:color w:val="000000"/>
                <w:sz w:val="20"/>
                <w:szCs w:val="20"/>
                <w:lang w:eastAsia="es-EC"/>
              </w:rPr>
            </w:pPr>
          </w:p>
        </w:tc>
        <w:tc>
          <w:tcPr>
            <w:tcW w:w="261" w:type="pct"/>
            <w:noWrap/>
            <w:hideMark/>
          </w:tcPr>
          <w:p w14:paraId="1CA11AA2"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Fr</w:t>
            </w:r>
          </w:p>
        </w:tc>
        <w:tc>
          <w:tcPr>
            <w:tcW w:w="822" w:type="pct"/>
            <w:noWrap/>
            <w:hideMark/>
          </w:tcPr>
          <w:p w14:paraId="6B87674E"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w:t>
            </w:r>
          </w:p>
        </w:tc>
        <w:tc>
          <w:tcPr>
            <w:tcW w:w="242" w:type="pct"/>
            <w:noWrap/>
            <w:hideMark/>
          </w:tcPr>
          <w:p w14:paraId="44930CDA"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Fr</w:t>
            </w:r>
          </w:p>
        </w:tc>
        <w:tc>
          <w:tcPr>
            <w:tcW w:w="819" w:type="pct"/>
            <w:noWrap/>
            <w:hideMark/>
          </w:tcPr>
          <w:p w14:paraId="5860E83A"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w:t>
            </w:r>
          </w:p>
        </w:tc>
        <w:tc>
          <w:tcPr>
            <w:tcW w:w="270" w:type="pct"/>
            <w:noWrap/>
            <w:hideMark/>
          </w:tcPr>
          <w:p w14:paraId="18B9DB87"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Fr</w:t>
            </w:r>
          </w:p>
        </w:tc>
        <w:tc>
          <w:tcPr>
            <w:tcW w:w="849" w:type="pct"/>
            <w:noWrap/>
            <w:hideMark/>
          </w:tcPr>
          <w:p w14:paraId="2D279772"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w:t>
            </w:r>
          </w:p>
        </w:tc>
        <w:tc>
          <w:tcPr>
            <w:tcW w:w="218" w:type="pct"/>
            <w:noWrap/>
            <w:hideMark/>
          </w:tcPr>
          <w:p w14:paraId="62E9BC3D"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Fr</w:t>
            </w:r>
          </w:p>
        </w:tc>
        <w:tc>
          <w:tcPr>
            <w:tcW w:w="784" w:type="pct"/>
            <w:noWrap/>
            <w:hideMark/>
          </w:tcPr>
          <w:p w14:paraId="3BE76978"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w:t>
            </w:r>
          </w:p>
        </w:tc>
      </w:tr>
      <w:tr w:rsidR="0045287F" w:rsidRPr="006C378D" w14:paraId="2D48EE9B" w14:textId="77777777" w:rsidTr="0045287F">
        <w:trPr>
          <w:trHeight w:val="300"/>
        </w:trPr>
        <w:tc>
          <w:tcPr>
            <w:cnfStyle w:val="001000000000" w:firstRow="0" w:lastRow="0" w:firstColumn="1" w:lastColumn="0" w:oddVBand="0" w:evenVBand="0" w:oddHBand="0" w:evenHBand="0" w:firstRowFirstColumn="0" w:firstRowLastColumn="0" w:lastRowFirstColumn="0" w:lastRowLastColumn="0"/>
            <w:tcW w:w="734" w:type="pct"/>
            <w:noWrap/>
            <w:hideMark/>
          </w:tcPr>
          <w:p w14:paraId="419560F4" w14:textId="77777777" w:rsidR="0045287F" w:rsidRPr="006C378D" w:rsidRDefault="0045287F" w:rsidP="0045287F">
            <w:pPr>
              <w:spacing w:before="0" w:after="0" w:line="240" w:lineRule="auto"/>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A</w:t>
            </w:r>
          </w:p>
        </w:tc>
        <w:tc>
          <w:tcPr>
            <w:tcW w:w="261" w:type="pct"/>
            <w:noWrap/>
            <w:hideMark/>
          </w:tcPr>
          <w:p w14:paraId="1AB542C4"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18</w:t>
            </w:r>
          </w:p>
        </w:tc>
        <w:tc>
          <w:tcPr>
            <w:tcW w:w="822" w:type="pct"/>
            <w:noWrap/>
            <w:hideMark/>
          </w:tcPr>
          <w:p w14:paraId="36CF0FAD"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34.62%</w:t>
            </w:r>
          </w:p>
        </w:tc>
        <w:tc>
          <w:tcPr>
            <w:tcW w:w="242" w:type="pct"/>
            <w:noWrap/>
            <w:hideMark/>
          </w:tcPr>
          <w:p w14:paraId="40993BB6"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10</w:t>
            </w:r>
          </w:p>
        </w:tc>
        <w:tc>
          <w:tcPr>
            <w:tcW w:w="819" w:type="pct"/>
            <w:noWrap/>
            <w:hideMark/>
          </w:tcPr>
          <w:p w14:paraId="5194831E"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hAnsi="Times New Roman"/>
                <w:sz w:val="20"/>
                <w:szCs w:val="20"/>
              </w:rPr>
              <w:t>29.41%</w:t>
            </w:r>
          </w:p>
        </w:tc>
        <w:tc>
          <w:tcPr>
            <w:tcW w:w="270" w:type="pct"/>
            <w:noWrap/>
            <w:hideMark/>
          </w:tcPr>
          <w:p w14:paraId="4976F31C"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7</w:t>
            </w:r>
          </w:p>
        </w:tc>
        <w:tc>
          <w:tcPr>
            <w:tcW w:w="849" w:type="pct"/>
            <w:noWrap/>
            <w:hideMark/>
          </w:tcPr>
          <w:p w14:paraId="73595182"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41.18%</w:t>
            </w:r>
          </w:p>
        </w:tc>
        <w:tc>
          <w:tcPr>
            <w:tcW w:w="218" w:type="pct"/>
            <w:noWrap/>
            <w:hideMark/>
          </w:tcPr>
          <w:p w14:paraId="4498EE59"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w:t>
            </w:r>
          </w:p>
        </w:tc>
        <w:tc>
          <w:tcPr>
            <w:tcW w:w="784" w:type="pct"/>
            <w:noWrap/>
            <w:hideMark/>
          </w:tcPr>
          <w:p w14:paraId="39FCAB6B"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100.%</w:t>
            </w:r>
          </w:p>
        </w:tc>
      </w:tr>
      <w:tr w:rsidR="0045287F" w:rsidRPr="006C378D" w14:paraId="475B3EDA" w14:textId="77777777" w:rsidTr="0045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4" w:type="pct"/>
            <w:noWrap/>
            <w:hideMark/>
          </w:tcPr>
          <w:p w14:paraId="61F675C4" w14:textId="77777777" w:rsidR="0045287F" w:rsidRPr="006C378D" w:rsidRDefault="0045287F" w:rsidP="0045287F">
            <w:pPr>
              <w:spacing w:before="0" w:after="0" w:line="240" w:lineRule="auto"/>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B</w:t>
            </w:r>
          </w:p>
        </w:tc>
        <w:tc>
          <w:tcPr>
            <w:tcW w:w="261" w:type="pct"/>
            <w:noWrap/>
            <w:hideMark/>
          </w:tcPr>
          <w:p w14:paraId="4710C8A7"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17</w:t>
            </w:r>
          </w:p>
        </w:tc>
        <w:tc>
          <w:tcPr>
            <w:tcW w:w="822" w:type="pct"/>
            <w:noWrap/>
            <w:hideMark/>
          </w:tcPr>
          <w:p w14:paraId="69EE9072"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32.69%</w:t>
            </w:r>
          </w:p>
        </w:tc>
        <w:tc>
          <w:tcPr>
            <w:tcW w:w="242" w:type="pct"/>
            <w:noWrap/>
            <w:hideMark/>
          </w:tcPr>
          <w:p w14:paraId="00286732"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10</w:t>
            </w:r>
          </w:p>
        </w:tc>
        <w:tc>
          <w:tcPr>
            <w:tcW w:w="819" w:type="pct"/>
            <w:noWrap/>
            <w:hideMark/>
          </w:tcPr>
          <w:p w14:paraId="290B8D5B"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hAnsi="Times New Roman"/>
                <w:sz w:val="20"/>
                <w:szCs w:val="20"/>
              </w:rPr>
              <w:t>29.41%</w:t>
            </w:r>
          </w:p>
        </w:tc>
        <w:tc>
          <w:tcPr>
            <w:tcW w:w="270" w:type="pct"/>
            <w:noWrap/>
            <w:hideMark/>
          </w:tcPr>
          <w:p w14:paraId="3B3AABA2"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7</w:t>
            </w:r>
          </w:p>
        </w:tc>
        <w:tc>
          <w:tcPr>
            <w:tcW w:w="849" w:type="pct"/>
            <w:noWrap/>
            <w:hideMark/>
          </w:tcPr>
          <w:p w14:paraId="54D74A54"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41.18%</w:t>
            </w:r>
          </w:p>
        </w:tc>
        <w:tc>
          <w:tcPr>
            <w:tcW w:w="218" w:type="pct"/>
            <w:noWrap/>
            <w:hideMark/>
          </w:tcPr>
          <w:p w14:paraId="624B689B"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0</w:t>
            </w:r>
          </w:p>
        </w:tc>
        <w:tc>
          <w:tcPr>
            <w:tcW w:w="784" w:type="pct"/>
            <w:noWrap/>
            <w:hideMark/>
          </w:tcPr>
          <w:p w14:paraId="01F8F853"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0.00%</w:t>
            </w:r>
          </w:p>
        </w:tc>
      </w:tr>
      <w:tr w:rsidR="0045287F" w:rsidRPr="006C378D" w14:paraId="09946A47" w14:textId="77777777" w:rsidTr="0045287F">
        <w:trPr>
          <w:trHeight w:val="300"/>
        </w:trPr>
        <w:tc>
          <w:tcPr>
            <w:cnfStyle w:val="001000000000" w:firstRow="0" w:lastRow="0" w:firstColumn="1" w:lastColumn="0" w:oddVBand="0" w:evenVBand="0" w:oddHBand="0" w:evenHBand="0" w:firstRowFirstColumn="0" w:firstRowLastColumn="0" w:lastRowFirstColumn="0" w:lastRowLastColumn="0"/>
            <w:tcW w:w="734" w:type="pct"/>
            <w:noWrap/>
            <w:hideMark/>
          </w:tcPr>
          <w:p w14:paraId="1286FB9B" w14:textId="77777777" w:rsidR="0045287F" w:rsidRPr="006C378D" w:rsidRDefault="0045287F" w:rsidP="0045287F">
            <w:pPr>
              <w:spacing w:before="0" w:after="0" w:line="240" w:lineRule="auto"/>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C</w:t>
            </w:r>
          </w:p>
        </w:tc>
        <w:tc>
          <w:tcPr>
            <w:tcW w:w="261" w:type="pct"/>
            <w:noWrap/>
            <w:hideMark/>
          </w:tcPr>
          <w:p w14:paraId="5F6F1B95"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17</w:t>
            </w:r>
          </w:p>
        </w:tc>
        <w:tc>
          <w:tcPr>
            <w:tcW w:w="822" w:type="pct"/>
            <w:noWrap/>
            <w:hideMark/>
          </w:tcPr>
          <w:p w14:paraId="44821EC3"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32.69%</w:t>
            </w:r>
          </w:p>
        </w:tc>
        <w:tc>
          <w:tcPr>
            <w:tcW w:w="242" w:type="pct"/>
            <w:noWrap/>
            <w:hideMark/>
          </w:tcPr>
          <w:p w14:paraId="4EE2ED70"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14</w:t>
            </w:r>
          </w:p>
        </w:tc>
        <w:tc>
          <w:tcPr>
            <w:tcW w:w="819" w:type="pct"/>
            <w:noWrap/>
            <w:hideMark/>
          </w:tcPr>
          <w:p w14:paraId="72BBD047"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hAnsi="Times New Roman"/>
                <w:sz w:val="20"/>
                <w:szCs w:val="20"/>
              </w:rPr>
              <w:t>41.18%</w:t>
            </w:r>
          </w:p>
        </w:tc>
        <w:tc>
          <w:tcPr>
            <w:tcW w:w="270" w:type="pct"/>
            <w:noWrap/>
            <w:hideMark/>
          </w:tcPr>
          <w:p w14:paraId="2A3237E5"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3</w:t>
            </w:r>
          </w:p>
        </w:tc>
        <w:tc>
          <w:tcPr>
            <w:tcW w:w="849" w:type="pct"/>
            <w:noWrap/>
            <w:hideMark/>
          </w:tcPr>
          <w:p w14:paraId="639708A8"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17.65%</w:t>
            </w:r>
          </w:p>
        </w:tc>
        <w:tc>
          <w:tcPr>
            <w:tcW w:w="218" w:type="pct"/>
            <w:noWrap/>
            <w:hideMark/>
          </w:tcPr>
          <w:p w14:paraId="34340546"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0</w:t>
            </w:r>
          </w:p>
        </w:tc>
        <w:tc>
          <w:tcPr>
            <w:tcW w:w="784" w:type="pct"/>
            <w:noWrap/>
            <w:hideMark/>
          </w:tcPr>
          <w:p w14:paraId="4ABB2C04" w14:textId="77777777" w:rsidR="0045287F" w:rsidRPr="006C378D" w:rsidRDefault="0045287F" w:rsidP="0045287F">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0.00%</w:t>
            </w:r>
          </w:p>
        </w:tc>
      </w:tr>
      <w:tr w:rsidR="0045287F" w:rsidRPr="006C378D" w14:paraId="1F40D630" w14:textId="77777777" w:rsidTr="0045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4" w:type="pct"/>
            <w:noWrap/>
            <w:hideMark/>
          </w:tcPr>
          <w:p w14:paraId="1DBDCA96" w14:textId="77777777" w:rsidR="0045287F" w:rsidRPr="006C378D" w:rsidRDefault="0045287F" w:rsidP="0045287F">
            <w:pPr>
              <w:spacing w:before="0" w:after="0" w:line="240" w:lineRule="auto"/>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TOTALES</w:t>
            </w:r>
          </w:p>
        </w:tc>
        <w:tc>
          <w:tcPr>
            <w:tcW w:w="261" w:type="pct"/>
            <w:noWrap/>
            <w:hideMark/>
          </w:tcPr>
          <w:p w14:paraId="15119717"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52</w:t>
            </w:r>
          </w:p>
        </w:tc>
        <w:tc>
          <w:tcPr>
            <w:tcW w:w="822" w:type="pct"/>
            <w:noWrap/>
            <w:hideMark/>
          </w:tcPr>
          <w:p w14:paraId="5EDE027A"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100%</w:t>
            </w:r>
          </w:p>
        </w:tc>
        <w:tc>
          <w:tcPr>
            <w:tcW w:w="242" w:type="pct"/>
            <w:noWrap/>
            <w:hideMark/>
          </w:tcPr>
          <w:p w14:paraId="0611FA36"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34</w:t>
            </w:r>
          </w:p>
        </w:tc>
        <w:tc>
          <w:tcPr>
            <w:tcW w:w="819" w:type="pct"/>
            <w:noWrap/>
            <w:hideMark/>
          </w:tcPr>
          <w:p w14:paraId="7AB88EB4"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100%</w:t>
            </w:r>
          </w:p>
        </w:tc>
        <w:tc>
          <w:tcPr>
            <w:tcW w:w="270" w:type="pct"/>
            <w:noWrap/>
            <w:hideMark/>
          </w:tcPr>
          <w:p w14:paraId="15478C39"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17</w:t>
            </w:r>
          </w:p>
        </w:tc>
        <w:tc>
          <w:tcPr>
            <w:tcW w:w="849" w:type="pct"/>
            <w:noWrap/>
            <w:hideMark/>
          </w:tcPr>
          <w:p w14:paraId="74DB31B5"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100%</w:t>
            </w:r>
          </w:p>
        </w:tc>
        <w:tc>
          <w:tcPr>
            <w:tcW w:w="218" w:type="pct"/>
            <w:noWrap/>
            <w:hideMark/>
          </w:tcPr>
          <w:p w14:paraId="180EE624"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w:t>
            </w:r>
          </w:p>
        </w:tc>
        <w:tc>
          <w:tcPr>
            <w:tcW w:w="784" w:type="pct"/>
            <w:noWrap/>
            <w:hideMark/>
          </w:tcPr>
          <w:p w14:paraId="0E9FB073" w14:textId="77777777" w:rsidR="0045287F" w:rsidRPr="006C378D" w:rsidRDefault="0045287F" w:rsidP="0045287F">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EC"/>
              </w:rPr>
            </w:pPr>
            <w:r w:rsidRPr="006C378D">
              <w:rPr>
                <w:rFonts w:ascii="Times New Roman" w:eastAsia="Times New Roman" w:hAnsi="Times New Roman"/>
                <w:color w:val="000000"/>
                <w:sz w:val="20"/>
                <w:szCs w:val="20"/>
                <w:lang w:eastAsia="es-EC"/>
              </w:rPr>
              <w:t>100%</w:t>
            </w:r>
          </w:p>
        </w:tc>
      </w:tr>
    </w:tbl>
    <w:p w14:paraId="1565C1F0" w14:textId="77777777" w:rsidR="0045287F" w:rsidRPr="006C378D" w:rsidRDefault="0045287F" w:rsidP="0045287F">
      <w:pPr>
        <w:spacing w:line="360" w:lineRule="auto"/>
        <w:rPr>
          <w:rFonts w:ascii="Times New Roman" w:eastAsia="Calibri" w:hAnsi="Times New Roman"/>
          <w:b/>
          <w:sz w:val="24"/>
          <w:szCs w:val="24"/>
        </w:rPr>
      </w:pPr>
    </w:p>
    <w:p w14:paraId="7BCDC723"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
          <w:color w:val="000000" w:themeColor="text1"/>
          <w:sz w:val="24"/>
          <w:szCs w:val="24"/>
          <w:shd w:val="clear" w:color="auto" w:fill="FFFFFF"/>
          <w:lang w:val="es-EC"/>
        </w:rPr>
        <w:t>Tabla 6.</w:t>
      </w:r>
      <w:r w:rsidRPr="0045287F">
        <w:rPr>
          <w:rFonts w:ascii="Times New Roman" w:hAnsi="Times New Roman"/>
          <w:bCs/>
          <w:color w:val="000000" w:themeColor="text1"/>
          <w:sz w:val="24"/>
          <w:szCs w:val="24"/>
          <w:shd w:val="clear" w:color="auto" w:fill="FFFFFF"/>
          <w:lang w:val="es-EC"/>
        </w:rPr>
        <w:t xml:space="preserve"> </w:t>
      </w:r>
      <w:r w:rsidRPr="0045287F">
        <w:rPr>
          <w:rFonts w:ascii="Times New Roman" w:hAnsi="Times New Roman"/>
          <w:bCs/>
          <w:i/>
          <w:iCs/>
          <w:color w:val="000000" w:themeColor="text1"/>
          <w:sz w:val="24"/>
          <w:szCs w:val="24"/>
          <w:shd w:val="clear" w:color="auto" w:fill="FFFFFF"/>
          <w:lang w:val="es-EC"/>
        </w:rPr>
        <w:t>Distribución del rendimiento académico de los estudiantes</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205"/>
        <w:gridCol w:w="1422"/>
        <w:gridCol w:w="1383"/>
        <w:gridCol w:w="969"/>
        <w:gridCol w:w="1243"/>
      </w:tblGrid>
      <w:tr w:rsidR="0045287F" w:rsidRPr="006C378D" w14:paraId="518A1E14" w14:textId="77777777" w:rsidTr="00F6741A">
        <w:trPr>
          <w:trHeight w:val="300"/>
        </w:trPr>
        <w:tc>
          <w:tcPr>
            <w:tcW w:w="1949" w:type="pct"/>
            <w:noWrap/>
            <w:vAlign w:val="center"/>
            <w:hideMark/>
          </w:tcPr>
          <w:p w14:paraId="205D7756" w14:textId="77777777" w:rsidR="0045287F" w:rsidRPr="006C378D" w:rsidRDefault="0045287F" w:rsidP="0045287F">
            <w:pPr>
              <w:spacing w:before="0" w:after="0" w:line="240" w:lineRule="auto"/>
              <w:jc w:val="center"/>
              <w:rPr>
                <w:rFonts w:ascii="Times New Roman" w:hAnsi="Times New Roman"/>
                <w:color w:val="000000"/>
                <w:sz w:val="20"/>
                <w:szCs w:val="20"/>
                <w:lang w:eastAsia="es-EC"/>
              </w:rPr>
            </w:pPr>
          </w:p>
        </w:tc>
        <w:tc>
          <w:tcPr>
            <w:tcW w:w="865" w:type="pct"/>
            <w:noWrap/>
            <w:vAlign w:val="center"/>
            <w:hideMark/>
          </w:tcPr>
          <w:p w14:paraId="3CB7EE31" w14:textId="77777777" w:rsidR="0045287F" w:rsidRPr="006C378D" w:rsidRDefault="0045287F" w:rsidP="0045287F">
            <w:pPr>
              <w:spacing w:before="0" w:after="0" w:line="240" w:lineRule="auto"/>
              <w:jc w:val="center"/>
              <w:rPr>
                <w:rFonts w:ascii="Times New Roman" w:hAnsi="Times New Roman"/>
                <w:color w:val="000000"/>
                <w:sz w:val="20"/>
                <w:szCs w:val="20"/>
                <w:lang w:eastAsia="es-EC"/>
              </w:rPr>
            </w:pPr>
            <w:r w:rsidRPr="006C378D">
              <w:rPr>
                <w:rFonts w:ascii="Times New Roman" w:hAnsi="Times New Roman"/>
                <w:color w:val="000000"/>
                <w:sz w:val="20"/>
                <w:szCs w:val="20"/>
                <w:lang w:eastAsia="es-EC"/>
              </w:rPr>
              <w:t>Promedio</w:t>
            </w:r>
          </w:p>
        </w:tc>
        <w:tc>
          <w:tcPr>
            <w:tcW w:w="841" w:type="pct"/>
            <w:vAlign w:val="center"/>
          </w:tcPr>
          <w:p w14:paraId="7739A05E" w14:textId="77777777" w:rsidR="0045287F" w:rsidRPr="006C378D" w:rsidRDefault="0045287F" w:rsidP="0045287F">
            <w:pPr>
              <w:spacing w:before="0" w:after="0" w:line="240" w:lineRule="auto"/>
              <w:jc w:val="center"/>
              <w:rPr>
                <w:rFonts w:ascii="Times New Roman" w:hAnsi="Times New Roman"/>
                <w:color w:val="000000"/>
                <w:sz w:val="20"/>
                <w:szCs w:val="20"/>
                <w:lang w:eastAsia="es-EC"/>
              </w:rPr>
            </w:pPr>
            <w:proofErr w:type="spellStart"/>
            <w:r w:rsidRPr="006C378D">
              <w:rPr>
                <w:rFonts w:ascii="Times New Roman" w:hAnsi="Times New Roman"/>
                <w:color w:val="000000"/>
                <w:sz w:val="20"/>
                <w:szCs w:val="20"/>
                <w:lang w:eastAsia="es-EC"/>
              </w:rPr>
              <w:t>Desv</w:t>
            </w:r>
            <w:proofErr w:type="spellEnd"/>
            <w:r w:rsidRPr="006C378D">
              <w:rPr>
                <w:rFonts w:ascii="Times New Roman" w:hAnsi="Times New Roman"/>
                <w:color w:val="000000"/>
                <w:sz w:val="20"/>
                <w:szCs w:val="20"/>
                <w:lang w:eastAsia="es-EC"/>
              </w:rPr>
              <w:t xml:space="preserve">. </w:t>
            </w:r>
            <w:proofErr w:type="spellStart"/>
            <w:r w:rsidRPr="006C378D">
              <w:rPr>
                <w:rFonts w:ascii="Times New Roman" w:hAnsi="Times New Roman"/>
                <w:color w:val="000000"/>
                <w:sz w:val="20"/>
                <w:szCs w:val="20"/>
                <w:lang w:eastAsia="es-EC"/>
              </w:rPr>
              <w:t>Est</w:t>
            </w:r>
            <w:proofErr w:type="spellEnd"/>
            <w:r w:rsidRPr="006C378D">
              <w:rPr>
                <w:rFonts w:ascii="Times New Roman" w:hAnsi="Times New Roman"/>
                <w:color w:val="000000"/>
                <w:sz w:val="20"/>
                <w:szCs w:val="20"/>
                <w:lang w:eastAsia="es-EC"/>
              </w:rPr>
              <w:t>.</w:t>
            </w:r>
          </w:p>
        </w:tc>
        <w:tc>
          <w:tcPr>
            <w:tcW w:w="589" w:type="pct"/>
            <w:vAlign w:val="center"/>
          </w:tcPr>
          <w:p w14:paraId="78CA3CCB" w14:textId="77777777" w:rsidR="0045287F" w:rsidRPr="006C378D" w:rsidRDefault="0045287F" w:rsidP="0045287F">
            <w:pPr>
              <w:spacing w:before="0" w:after="0" w:line="240" w:lineRule="auto"/>
              <w:jc w:val="center"/>
              <w:rPr>
                <w:rFonts w:ascii="Times New Roman" w:hAnsi="Times New Roman"/>
                <w:color w:val="000000"/>
                <w:sz w:val="20"/>
                <w:szCs w:val="20"/>
                <w:lang w:eastAsia="es-EC"/>
              </w:rPr>
            </w:pPr>
            <w:r w:rsidRPr="006C378D">
              <w:rPr>
                <w:rFonts w:ascii="Times New Roman" w:hAnsi="Times New Roman"/>
                <w:color w:val="000000"/>
                <w:sz w:val="20"/>
                <w:szCs w:val="20"/>
                <w:lang w:eastAsia="es-EC"/>
              </w:rPr>
              <w:t>Max</w:t>
            </w:r>
          </w:p>
        </w:tc>
        <w:tc>
          <w:tcPr>
            <w:tcW w:w="756" w:type="pct"/>
            <w:vAlign w:val="center"/>
          </w:tcPr>
          <w:p w14:paraId="018B2153" w14:textId="77777777" w:rsidR="0045287F" w:rsidRPr="006C378D" w:rsidRDefault="0045287F" w:rsidP="0045287F">
            <w:pPr>
              <w:spacing w:before="0" w:after="0" w:line="240" w:lineRule="auto"/>
              <w:jc w:val="center"/>
              <w:rPr>
                <w:rFonts w:ascii="Times New Roman" w:hAnsi="Times New Roman"/>
                <w:color w:val="000000"/>
                <w:sz w:val="20"/>
                <w:szCs w:val="20"/>
                <w:lang w:eastAsia="es-EC"/>
              </w:rPr>
            </w:pPr>
            <w:r w:rsidRPr="006C378D">
              <w:rPr>
                <w:rFonts w:ascii="Times New Roman" w:hAnsi="Times New Roman"/>
                <w:color w:val="000000"/>
                <w:sz w:val="20"/>
                <w:szCs w:val="20"/>
                <w:lang w:eastAsia="es-EC"/>
              </w:rPr>
              <w:t>Min</w:t>
            </w:r>
          </w:p>
        </w:tc>
      </w:tr>
      <w:tr w:rsidR="0045287F" w:rsidRPr="006C378D" w14:paraId="39D73A2C" w14:textId="77777777" w:rsidTr="00F6741A">
        <w:trPr>
          <w:trHeight w:val="300"/>
        </w:trPr>
        <w:tc>
          <w:tcPr>
            <w:tcW w:w="1949" w:type="pct"/>
            <w:noWrap/>
            <w:vAlign w:val="bottom"/>
            <w:hideMark/>
          </w:tcPr>
          <w:p w14:paraId="3AB0D68F" w14:textId="77777777" w:rsidR="0045287F" w:rsidRPr="006C378D" w:rsidRDefault="0045287F" w:rsidP="0045287F">
            <w:pPr>
              <w:spacing w:before="0" w:after="0" w:line="240" w:lineRule="auto"/>
              <w:jc w:val="center"/>
              <w:rPr>
                <w:rFonts w:ascii="Times New Roman" w:hAnsi="Times New Roman"/>
                <w:color w:val="000000"/>
                <w:sz w:val="20"/>
                <w:szCs w:val="20"/>
                <w:lang w:eastAsia="es-EC"/>
              </w:rPr>
            </w:pPr>
            <w:r w:rsidRPr="006C378D">
              <w:rPr>
                <w:rFonts w:ascii="Times New Roman" w:hAnsi="Times New Roman"/>
                <w:color w:val="000000"/>
                <w:sz w:val="20"/>
                <w:szCs w:val="20"/>
                <w:lang w:eastAsia="es-EC"/>
              </w:rPr>
              <w:t>Rendimiento académico</w:t>
            </w:r>
          </w:p>
        </w:tc>
        <w:tc>
          <w:tcPr>
            <w:tcW w:w="865" w:type="pct"/>
            <w:noWrap/>
            <w:vAlign w:val="center"/>
            <w:hideMark/>
          </w:tcPr>
          <w:p w14:paraId="2D240378" w14:textId="77777777" w:rsidR="0045287F" w:rsidRPr="006C378D" w:rsidRDefault="0045287F" w:rsidP="0045287F">
            <w:pPr>
              <w:spacing w:before="0" w:after="0" w:line="240" w:lineRule="auto"/>
              <w:jc w:val="center"/>
              <w:rPr>
                <w:rFonts w:ascii="Times New Roman" w:hAnsi="Times New Roman"/>
                <w:color w:val="000000"/>
                <w:sz w:val="20"/>
                <w:szCs w:val="20"/>
                <w:lang w:eastAsia="es-EC"/>
              </w:rPr>
            </w:pPr>
            <w:r w:rsidRPr="006C378D">
              <w:rPr>
                <w:rFonts w:ascii="Times New Roman" w:hAnsi="Times New Roman"/>
                <w:color w:val="000000"/>
                <w:sz w:val="20"/>
                <w:szCs w:val="20"/>
                <w:lang w:eastAsia="es-EC"/>
              </w:rPr>
              <w:t>7.73</w:t>
            </w:r>
          </w:p>
        </w:tc>
        <w:tc>
          <w:tcPr>
            <w:tcW w:w="841" w:type="pct"/>
            <w:vAlign w:val="center"/>
          </w:tcPr>
          <w:p w14:paraId="59A5CC10" w14:textId="77777777" w:rsidR="0045287F" w:rsidRPr="006C378D" w:rsidRDefault="0045287F" w:rsidP="0045287F">
            <w:pPr>
              <w:spacing w:before="0" w:after="0" w:line="240" w:lineRule="auto"/>
              <w:jc w:val="center"/>
              <w:rPr>
                <w:rFonts w:ascii="Times New Roman" w:hAnsi="Times New Roman"/>
                <w:color w:val="000000"/>
                <w:sz w:val="20"/>
                <w:szCs w:val="20"/>
                <w:lang w:eastAsia="es-EC"/>
              </w:rPr>
            </w:pPr>
            <w:r w:rsidRPr="006C378D">
              <w:rPr>
                <w:rFonts w:ascii="Times New Roman" w:hAnsi="Times New Roman"/>
                <w:color w:val="000000"/>
                <w:sz w:val="20"/>
                <w:szCs w:val="20"/>
                <w:lang w:eastAsia="es-EC"/>
              </w:rPr>
              <w:t>0.831</w:t>
            </w:r>
          </w:p>
        </w:tc>
        <w:tc>
          <w:tcPr>
            <w:tcW w:w="589" w:type="pct"/>
            <w:vAlign w:val="center"/>
          </w:tcPr>
          <w:p w14:paraId="489267DD" w14:textId="77777777" w:rsidR="0045287F" w:rsidRPr="006C378D" w:rsidRDefault="0045287F" w:rsidP="0045287F">
            <w:pPr>
              <w:spacing w:before="0" w:after="0" w:line="240" w:lineRule="auto"/>
              <w:jc w:val="center"/>
              <w:rPr>
                <w:rFonts w:ascii="Times New Roman" w:hAnsi="Times New Roman"/>
                <w:color w:val="000000"/>
                <w:sz w:val="20"/>
                <w:szCs w:val="20"/>
                <w:lang w:eastAsia="es-EC"/>
              </w:rPr>
            </w:pPr>
            <w:r w:rsidRPr="006C378D">
              <w:rPr>
                <w:rFonts w:ascii="Times New Roman" w:hAnsi="Times New Roman"/>
                <w:color w:val="000000"/>
                <w:sz w:val="20"/>
                <w:szCs w:val="20"/>
                <w:lang w:eastAsia="es-EC"/>
              </w:rPr>
              <w:t>9.14</w:t>
            </w:r>
          </w:p>
        </w:tc>
        <w:tc>
          <w:tcPr>
            <w:tcW w:w="756" w:type="pct"/>
            <w:vAlign w:val="center"/>
          </w:tcPr>
          <w:p w14:paraId="33A77243" w14:textId="77777777" w:rsidR="0045287F" w:rsidRPr="006C378D" w:rsidRDefault="0045287F" w:rsidP="0045287F">
            <w:pPr>
              <w:spacing w:before="0" w:after="0" w:line="240" w:lineRule="auto"/>
              <w:jc w:val="center"/>
              <w:rPr>
                <w:rFonts w:ascii="Times New Roman" w:hAnsi="Times New Roman"/>
                <w:color w:val="000000"/>
                <w:sz w:val="20"/>
                <w:szCs w:val="20"/>
                <w:lang w:eastAsia="es-EC"/>
              </w:rPr>
            </w:pPr>
            <w:r w:rsidRPr="006C378D">
              <w:rPr>
                <w:rFonts w:ascii="Times New Roman" w:hAnsi="Times New Roman"/>
                <w:color w:val="000000"/>
                <w:sz w:val="20"/>
                <w:szCs w:val="20"/>
                <w:lang w:eastAsia="es-EC"/>
              </w:rPr>
              <w:t>6.34</w:t>
            </w:r>
          </w:p>
        </w:tc>
      </w:tr>
    </w:tbl>
    <w:p w14:paraId="10DF8EEA" w14:textId="77777777" w:rsidR="0045287F" w:rsidRPr="006C378D" w:rsidRDefault="0045287F" w:rsidP="0045287F">
      <w:pPr>
        <w:autoSpaceDE w:val="0"/>
        <w:autoSpaceDN w:val="0"/>
        <w:adjustRightInd w:val="0"/>
        <w:spacing w:after="0" w:line="360" w:lineRule="auto"/>
        <w:contextualSpacing/>
        <w:rPr>
          <w:rFonts w:ascii="Times New Roman" w:hAnsi="Times New Roman"/>
          <w:sz w:val="24"/>
          <w:szCs w:val="24"/>
        </w:rPr>
      </w:pPr>
    </w:p>
    <w:p w14:paraId="6B7A742E"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Luego, para el análisis de la posible relación entre el rendimiento académico y el clima escolar fue necesario utilizar la prueba de correlación de Pearson la misma que analizó cada una de las 5 dimensiones de acuerdo a sus calificaciones de los estudiantes, los resultados demostraron que evidentemente hay una relación estadísticamente positiva entre las cinco dimensiones del clima escolar y el rendimiento académico de los estudiantes tal como se muestra en la tabla 7.</w:t>
      </w:r>
    </w:p>
    <w:p w14:paraId="53C80C5C"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
          <w:color w:val="000000" w:themeColor="text1"/>
          <w:sz w:val="24"/>
          <w:szCs w:val="24"/>
          <w:shd w:val="clear" w:color="auto" w:fill="FFFFFF"/>
          <w:lang w:val="es-EC"/>
        </w:rPr>
        <w:t>Tabla 7.</w:t>
      </w:r>
      <w:r w:rsidRPr="0045287F">
        <w:rPr>
          <w:rFonts w:ascii="Times New Roman" w:hAnsi="Times New Roman"/>
          <w:bCs/>
          <w:color w:val="000000" w:themeColor="text1"/>
          <w:sz w:val="24"/>
          <w:szCs w:val="24"/>
          <w:shd w:val="clear" w:color="auto" w:fill="FFFFFF"/>
          <w:lang w:val="es-EC"/>
        </w:rPr>
        <w:t xml:space="preserve"> </w:t>
      </w:r>
      <w:r w:rsidRPr="0045287F">
        <w:rPr>
          <w:rFonts w:ascii="Times New Roman" w:hAnsi="Times New Roman"/>
          <w:bCs/>
          <w:i/>
          <w:iCs/>
          <w:color w:val="000000" w:themeColor="text1"/>
          <w:sz w:val="24"/>
          <w:szCs w:val="24"/>
          <w:shd w:val="clear" w:color="auto" w:fill="FFFFFF"/>
          <w:lang w:val="es-EC"/>
        </w:rPr>
        <w:t>Correlación de Pearson entre rendimiento académico y el clima escolar</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509"/>
        <w:gridCol w:w="2603"/>
        <w:gridCol w:w="822"/>
        <w:gridCol w:w="822"/>
        <w:gridCol w:w="822"/>
        <w:gridCol w:w="822"/>
        <w:gridCol w:w="822"/>
      </w:tblGrid>
      <w:tr w:rsidR="0045287F" w:rsidRPr="006C378D" w14:paraId="16E70B64" w14:textId="77777777" w:rsidTr="00F6741A">
        <w:trPr>
          <w:cantSplit/>
        </w:trPr>
        <w:tc>
          <w:tcPr>
            <w:tcW w:w="2500" w:type="pct"/>
            <w:gridSpan w:val="2"/>
            <w:vAlign w:val="bottom"/>
          </w:tcPr>
          <w:p w14:paraId="3C8F04CE" w14:textId="77777777" w:rsidR="0045287F" w:rsidRPr="006C378D" w:rsidRDefault="0045287F" w:rsidP="0045287F">
            <w:pPr>
              <w:autoSpaceDE w:val="0"/>
              <w:autoSpaceDN w:val="0"/>
              <w:adjustRightInd w:val="0"/>
              <w:spacing w:before="0" w:after="0" w:line="240" w:lineRule="auto"/>
              <w:rPr>
                <w:rFonts w:ascii="Times New Roman" w:hAnsi="Times New Roman"/>
                <w:sz w:val="20"/>
                <w:szCs w:val="20"/>
              </w:rPr>
            </w:pPr>
          </w:p>
        </w:tc>
        <w:tc>
          <w:tcPr>
            <w:tcW w:w="2500" w:type="pct"/>
            <w:gridSpan w:val="5"/>
            <w:tcBorders>
              <w:top w:val="single" w:sz="4" w:space="0" w:color="auto"/>
              <w:bottom w:val="single" w:sz="4" w:space="0" w:color="auto"/>
            </w:tcBorders>
            <w:vAlign w:val="bottom"/>
          </w:tcPr>
          <w:p w14:paraId="55B83571" w14:textId="77777777" w:rsidR="0045287F" w:rsidRPr="006C378D" w:rsidRDefault="0045287F" w:rsidP="0045287F">
            <w:pPr>
              <w:autoSpaceDE w:val="0"/>
              <w:autoSpaceDN w:val="0"/>
              <w:adjustRightInd w:val="0"/>
              <w:spacing w:before="0" w:after="0" w:line="240" w:lineRule="auto"/>
              <w:ind w:left="60" w:right="60"/>
              <w:jc w:val="center"/>
              <w:rPr>
                <w:rFonts w:ascii="Times New Roman" w:hAnsi="Times New Roman"/>
                <w:sz w:val="20"/>
                <w:szCs w:val="20"/>
              </w:rPr>
            </w:pPr>
            <w:r w:rsidRPr="006C378D">
              <w:rPr>
                <w:rFonts w:ascii="Times New Roman" w:hAnsi="Times New Roman"/>
                <w:sz w:val="20"/>
                <w:szCs w:val="20"/>
              </w:rPr>
              <w:t>Dimensiones del clima escolar</w:t>
            </w:r>
          </w:p>
        </w:tc>
      </w:tr>
      <w:tr w:rsidR="0045287F" w:rsidRPr="006C378D" w14:paraId="5A2ADB92" w14:textId="77777777" w:rsidTr="00F6741A">
        <w:trPr>
          <w:cantSplit/>
        </w:trPr>
        <w:tc>
          <w:tcPr>
            <w:tcW w:w="2500" w:type="pct"/>
            <w:gridSpan w:val="2"/>
            <w:vAlign w:val="bottom"/>
          </w:tcPr>
          <w:p w14:paraId="38ACBEEA" w14:textId="77777777" w:rsidR="0045287F" w:rsidRPr="006C378D" w:rsidRDefault="0045287F" w:rsidP="0045287F">
            <w:pPr>
              <w:autoSpaceDE w:val="0"/>
              <w:autoSpaceDN w:val="0"/>
              <w:adjustRightInd w:val="0"/>
              <w:spacing w:before="0" w:after="0" w:line="240" w:lineRule="auto"/>
              <w:rPr>
                <w:rFonts w:ascii="Times New Roman" w:hAnsi="Times New Roman"/>
                <w:sz w:val="20"/>
                <w:szCs w:val="20"/>
              </w:rPr>
            </w:pPr>
          </w:p>
        </w:tc>
        <w:tc>
          <w:tcPr>
            <w:tcW w:w="500" w:type="pct"/>
            <w:tcBorders>
              <w:top w:val="single" w:sz="4" w:space="0" w:color="auto"/>
            </w:tcBorders>
            <w:vAlign w:val="bottom"/>
          </w:tcPr>
          <w:p w14:paraId="5624EAB4" w14:textId="77777777" w:rsidR="0045287F" w:rsidRPr="006C378D" w:rsidRDefault="0045287F" w:rsidP="0045287F">
            <w:pPr>
              <w:autoSpaceDE w:val="0"/>
              <w:autoSpaceDN w:val="0"/>
              <w:adjustRightInd w:val="0"/>
              <w:spacing w:before="0" w:after="0" w:line="240" w:lineRule="auto"/>
              <w:ind w:left="60" w:right="60"/>
              <w:jc w:val="center"/>
              <w:rPr>
                <w:rFonts w:ascii="Times New Roman" w:hAnsi="Times New Roman"/>
                <w:sz w:val="20"/>
                <w:szCs w:val="20"/>
              </w:rPr>
            </w:pPr>
            <w:r w:rsidRPr="006C378D">
              <w:rPr>
                <w:rFonts w:ascii="Times New Roman" w:hAnsi="Times New Roman"/>
                <w:sz w:val="20"/>
                <w:szCs w:val="20"/>
              </w:rPr>
              <w:t>RISE</w:t>
            </w:r>
          </w:p>
        </w:tc>
        <w:tc>
          <w:tcPr>
            <w:tcW w:w="500" w:type="pct"/>
            <w:tcBorders>
              <w:top w:val="single" w:sz="4" w:space="0" w:color="auto"/>
            </w:tcBorders>
            <w:vAlign w:val="bottom"/>
          </w:tcPr>
          <w:p w14:paraId="614CD11B" w14:textId="77777777" w:rsidR="0045287F" w:rsidRPr="006C378D" w:rsidRDefault="0045287F" w:rsidP="0045287F">
            <w:pPr>
              <w:autoSpaceDE w:val="0"/>
              <w:autoSpaceDN w:val="0"/>
              <w:adjustRightInd w:val="0"/>
              <w:spacing w:before="0" w:after="0" w:line="240" w:lineRule="auto"/>
              <w:ind w:left="60" w:right="60"/>
              <w:jc w:val="center"/>
              <w:rPr>
                <w:rFonts w:ascii="Times New Roman" w:hAnsi="Times New Roman"/>
                <w:sz w:val="20"/>
                <w:szCs w:val="20"/>
              </w:rPr>
            </w:pPr>
            <w:r w:rsidRPr="006C378D">
              <w:rPr>
                <w:rFonts w:ascii="Times New Roman" w:hAnsi="Times New Roman"/>
                <w:sz w:val="20"/>
                <w:szCs w:val="20"/>
              </w:rPr>
              <w:t>AEAI</w:t>
            </w:r>
          </w:p>
        </w:tc>
        <w:tc>
          <w:tcPr>
            <w:tcW w:w="500" w:type="pct"/>
            <w:tcBorders>
              <w:top w:val="single" w:sz="4" w:space="0" w:color="auto"/>
            </w:tcBorders>
            <w:vAlign w:val="bottom"/>
          </w:tcPr>
          <w:p w14:paraId="5AFEF138" w14:textId="77777777" w:rsidR="0045287F" w:rsidRPr="006C378D" w:rsidRDefault="0045287F" w:rsidP="0045287F">
            <w:pPr>
              <w:autoSpaceDE w:val="0"/>
              <w:autoSpaceDN w:val="0"/>
              <w:adjustRightInd w:val="0"/>
              <w:spacing w:before="0" w:after="0" w:line="240" w:lineRule="auto"/>
              <w:ind w:left="60" w:right="60"/>
              <w:jc w:val="center"/>
              <w:rPr>
                <w:rFonts w:ascii="Times New Roman" w:hAnsi="Times New Roman"/>
                <w:sz w:val="20"/>
                <w:szCs w:val="20"/>
              </w:rPr>
            </w:pPr>
            <w:r w:rsidRPr="006C378D">
              <w:rPr>
                <w:rFonts w:ascii="Times New Roman" w:hAnsi="Times New Roman"/>
                <w:sz w:val="20"/>
                <w:szCs w:val="20"/>
              </w:rPr>
              <w:t>IEID</w:t>
            </w:r>
          </w:p>
        </w:tc>
        <w:tc>
          <w:tcPr>
            <w:tcW w:w="500" w:type="pct"/>
            <w:tcBorders>
              <w:top w:val="single" w:sz="4" w:space="0" w:color="auto"/>
            </w:tcBorders>
            <w:vAlign w:val="bottom"/>
          </w:tcPr>
          <w:p w14:paraId="0178C737" w14:textId="77777777" w:rsidR="0045287F" w:rsidRPr="006C378D" w:rsidRDefault="0045287F" w:rsidP="0045287F">
            <w:pPr>
              <w:autoSpaceDE w:val="0"/>
              <w:autoSpaceDN w:val="0"/>
              <w:adjustRightInd w:val="0"/>
              <w:spacing w:before="0" w:after="0" w:line="240" w:lineRule="auto"/>
              <w:ind w:left="60" w:right="60"/>
              <w:jc w:val="center"/>
              <w:rPr>
                <w:rFonts w:ascii="Times New Roman" w:hAnsi="Times New Roman"/>
                <w:sz w:val="20"/>
                <w:szCs w:val="20"/>
              </w:rPr>
            </w:pPr>
            <w:r w:rsidRPr="006C378D">
              <w:rPr>
                <w:rFonts w:ascii="Times New Roman" w:hAnsi="Times New Roman"/>
                <w:sz w:val="20"/>
                <w:szCs w:val="20"/>
              </w:rPr>
              <w:t>CRSE</w:t>
            </w:r>
          </w:p>
        </w:tc>
        <w:tc>
          <w:tcPr>
            <w:tcW w:w="500" w:type="pct"/>
            <w:tcBorders>
              <w:top w:val="single" w:sz="4" w:space="0" w:color="auto"/>
            </w:tcBorders>
            <w:vAlign w:val="bottom"/>
          </w:tcPr>
          <w:p w14:paraId="117F429A" w14:textId="77777777" w:rsidR="0045287F" w:rsidRPr="006C378D" w:rsidRDefault="0045287F" w:rsidP="0045287F">
            <w:pPr>
              <w:autoSpaceDE w:val="0"/>
              <w:autoSpaceDN w:val="0"/>
              <w:adjustRightInd w:val="0"/>
              <w:spacing w:before="0" w:after="0" w:line="240" w:lineRule="auto"/>
              <w:ind w:left="60" w:right="60"/>
              <w:jc w:val="center"/>
              <w:rPr>
                <w:rFonts w:ascii="Times New Roman" w:hAnsi="Times New Roman"/>
                <w:sz w:val="20"/>
                <w:szCs w:val="20"/>
              </w:rPr>
            </w:pPr>
            <w:r w:rsidRPr="006C378D">
              <w:rPr>
                <w:rFonts w:ascii="Times New Roman" w:hAnsi="Times New Roman"/>
                <w:sz w:val="20"/>
                <w:szCs w:val="20"/>
              </w:rPr>
              <w:t>DECR</w:t>
            </w:r>
          </w:p>
        </w:tc>
      </w:tr>
      <w:tr w:rsidR="0045287F" w:rsidRPr="006C378D" w14:paraId="456437EE" w14:textId="77777777" w:rsidTr="00F6741A">
        <w:trPr>
          <w:cantSplit/>
        </w:trPr>
        <w:tc>
          <w:tcPr>
            <w:tcW w:w="917" w:type="pct"/>
            <w:vMerge w:val="restart"/>
            <w:vAlign w:val="center"/>
          </w:tcPr>
          <w:p w14:paraId="39365C46" w14:textId="77777777" w:rsidR="0045287F" w:rsidRPr="006C378D" w:rsidRDefault="0045287F" w:rsidP="0045287F">
            <w:pPr>
              <w:autoSpaceDE w:val="0"/>
              <w:autoSpaceDN w:val="0"/>
              <w:adjustRightInd w:val="0"/>
              <w:spacing w:before="0" w:after="0" w:line="240" w:lineRule="auto"/>
              <w:ind w:left="60" w:right="60"/>
              <w:rPr>
                <w:rFonts w:ascii="Times New Roman" w:hAnsi="Times New Roman"/>
                <w:sz w:val="20"/>
                <w:szCs w:val="20"/>
              </w:rPr>
            </w:pPr>
            <w:r w:rsidRPr="006C378D">
              <w:rPr>
                <w:rFonts w:ascii="Times New Roman" w:hAnsi="Times New Roman"/>
                <w:sz w:val="20"/>
                <w:szCs w:val="20"/>
              </w:rPr>
              <w:t>Rendimiento Académico</w:t>
            </w:r>
          </w:p>
        </w:tc>
        <w:tc>
          <w:tcPr>
            <w:tcW w:w="1583" w:type="pct"/>
            <w:tcBorders>
              <w:top w:val="single" w:sz="4" w:space="0" w:color="auto"/>
              <w:bottom w:val="single" w:sz="4" w:space="0" w:color="auto"/>
            </w:tcBorders>
          </w:tcPr>
          <w:p w14:paraId="757EBEB2" w14:textId="77777777" w:rsidR="0045287F" w:rsidRPr="006C378D" w:rsidRDefault="0045287F" w:rsidP="0045287F">
            <w:pPr>
              <w:autoSpaceDE w:val="0"/>
              <w:autoSpaceDN w:val="0"/>
              <w:adjustRightInd w:val="0"/>
              <w:spacing w:before="0" w:after="0" w:line="240" w:lineRule="auto"/>
              <w:ind w:left="60" w:right="60"/>
              <w:rPr>
                <w:rFonts w:ascii="Times New Roman" w:hAnsi="Times New Roman"/>
                <w:sz w:val="20"/>
                <w:szCs w:val="20"/>
              </w:rPr>
            </w:pPr>
            <w:r w:rsidRPr="006C378D">
              <w:rPr>
                <w:rFonts w:ascii="Times New Roman" w:hAnsi="Times New Roman"/>
                <w:sz w:val="20"/>
                <w:szCs w:val="20"/>
              </w:rPr>
              <w:t>Correlación de Pearson</w:t>
            </w:r>
          </w:p>
        </w:tc>
        <w:tc>
          <w:tcPr>
            <w:tcW w:w="500" w:type="pct"/>
            <w:tcBorders>
              <w:top w:val="single" w:sz="4" w:space="0" w:color="auto"/>
              <w:bottom w:val="single" w:sz="4" w:space="0" w:color="auto"/>
            </w:tcBorders>
          </w:tcPr>
          <w:p w14:paraId="1A66A7A1"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.684</w:t>
            </w:r>
            <w:r w:rsidRPr="006C378D">
              <w:rPr>
                <w:rFonts w:ascii="Times New Roman" w:hAnsi="Times New Roman"/>
                <w:sz w:val="20"/>
                <w:szCs w:val="20"/>
                <w:vertAlign w:val="superscript"/>
              </w:rPr>
              <w:t>**</w:t>
            </w:r>
          </w:p>
        </w:tc>
        <w:tc>
          <w:tcPr>
            <w:tcW w:w="500" w:type="pct"/>
            <w:tcBorders>
              <w:top w:val="single" w:sz="4" w:space="0" w:color="auto"/>
              <w:bottom w:val="single" w:sz="4" w:space="0" w:color="auto"/>
            </w:tcBorders>
          </w:tcPr>
          <w:p w14:paraId="6F3993CB"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.696</w:t>
            </w:r>
            <w:r w:rsidRPr="006C378D">
              <w:rPr>
                <w:rFonts w:ascii="Times New Roman" w:hAnsi="Times New Roman"/>
                <w:sz w:val="20"/>
                <w:szCs w:val="20"/>
                <w:vertAlign w:val="superscript"/>
              </w:rPr>
              <w:t>**</w:t>
            </w:r>
          </w:p>
        </w:tc>
        <w:tc>
          <w:tcPr>
            <w:tcW w:w="500" w:type="pct"/>
            <w:tcBorders>
              <w:top w:val="single" w:sz="4" w:space="0" w:color="auto"/>
              <w:bottom w:val="single" w:sz="4" w:space="0" w:color="auto"/>
            </w:tcBorders>
          </w:tcPr>
          <w:p w14:paraId="0EE7B774"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.684</w:t>
            </w:r>
            <w:r w:rsidRPr="006C378D">
              <w:rPr>
                <w:rFonts w:ascii="Times New Roman" w:hAnsi="Times New Roman"/>
                <w:sz w:val="20"/>
                <w:szCs w:val="20"/>
                <w:vertAlign w:val="superscript"/>
              </w:rPr>
              <w:t>**</w:t>
            </w:r>
          </w:p>
        </w:tc>
        <w:tc>
          <w:tcPr>
            <w:tcW w:w="500" w:type="pct"/>
            <w:tcBorders>
              <w:top w:val="single" w:sz="4" w:space="0" w:color="auto"/>
              <w:bottom w:val="single" w:sz="4" w:space="0" w:color="auto"/>
            </w:tcBorders>
          </w:tcPr>
          <w:p w14:paraId="6A759569"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.734</w:t>
            </w:r>
            <w:r w:rsidRPr="006C378D">
              <w:rPr>
                <w:rFonts w:ascii="Times New Roman" w:hAnsi="Times New Roman"/>
                <w:sz w:val="20"/>
                <w:szCs w:val="20"/>
                <w:vertAlign w:val="superscript"/>
              </w:rPr>
              <w:t>**</w:t>
            </w:r>
          </w:p>
        </w:tc>
        <w:tc>
          <w:tcPr>
            <w:tcW w:w="500" w:type="pct"/>
            <w:tcBorders>
              <w:top w:val="single" w:sz="4" w:space="0" w:color="auto"/>
              <w:bottom w:val="single" w:sz="4" w:space="0" w:color="auto"/>
            </w:tcBorders>
          </w:tcPr>
          <w:p w14:paraId="3BF1C6CB"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.677</w:t>
            </w:r>
            <w:r w:rsidRPr="006C378D">
              <w:rPr>
                <w:rFonts w:ascii="Times New Roman" w:hAnsi="Times New Roman"/>
                <w:sz w:val="20"/>
                <w:szCs w:val="20"/>
                <w:vertAlign w:val="superscript"/>
              </w:rPr>
              <w:t>**</w:t>
            </w:r>
          </w:p>
        </w:tc>
      </w:tr>
      <w:tr w:rsidR="0045287F" w:rsidRPr="006C378D" w14:paraId="3BC7D609" w14:textId="77777777" w:rsidTr="00F6741A">
        <w:trPr>
          <w:cantSplit/>
        </w:trPr>
        <w:tc>
          <w:tcPr>
            <w:tcW w:w="917" w:type="pct"/>
            <w:vMerge/>
            <w:tcBorders>
              <w:top w:val="single" w:sz="4" w:space="0" w:color="auto"/>
            </w:tcBorders>
          </w:tcPr>
          <w:p w14:paraId="30C28BAA" w14:textId="77777777" w:rsidR="0045287F" w:rsidRPr="006C378D" w:rsidRDefault="0045287F" w:rsidP="0045287F">
            <w:pPr>
              <w:autoSpaceDE w:val="0"/>
              <w:autoSpaceDN w:val="0"/>
              <w:adjustRightInd w:val="0"/>
              <w:spacing w:before="0" w:after="0" w:line="240" w:lineRule="auto"/>
              <w:rPr>
                <w:rFonts w:ascii="Times New Roman" w:hAnsi="Times New Roman"/>
                <w:sz w:val="20"/>
                <w:szCs w:val="20"/>
              </w:rPr>
            </w:pPr>
          </w:p>
        </w:tc>
        <w:tc>
          <w:tcPr>
            <w:tcW w:w="1583" w:type="pct"/>
            <w:tcBorders>
              <w:top w:val="single" w:sz="4" w:space="0" w:color="auto"/>
              <w:bottom w:val="single" w:sz="4" w:space="0" w:color="auto"/>
            </w:tcBorders>
          </w:tcPr>
          <w:p w14:paraId="3274C94F" w14:textId="77777777" w:rsidR="0045287F" w:rsidRPr="006C378D" w:rsidRDefault="0045287F" w:rsidP="0045287F">
            <w:pPr>
              <w:autoSpaceDE w:val="0"/>
              <w:autoSpaceDN w:val="0"/>
              <w:adjustRightInd w:val="0"/>
              <w:spacing w:before="0" w:after="0" w:line="240" w:lineRule="auto"/>
              <w:ind w:left="60" w:right="60"/>
              <w:rPr>
                <w:rFonts w:ascii="Times New Roman" w:hAnsi="Times New Roman"/>
                <w:sz w:val="20"/>
                <w:szCs w:val="20"/>
              </w:rPr>
            </w:pPr>
            <w:r w:rsidRPr="006C378D">
              <w:rPr>
                <w:rFonts w:ascii="Times New Roman" w:hAnsi="Times New Roman"/>
                <w:sz w:val="20"/>
                <w:szCs w:val="20"/>
              </w:rPr>
              <w:t>Sig. (bilateral)</w:t>
            </w:r>
          </w:p>
        </w:tc>
        <w:tc>
          <w:tcPr>
            <w:tcW w:w="500" w:type="pct"/>
            <w:tcBorders>
              <w:top w:val="single" w:sz="4" w:space="0" w:color="auto"/>
              <w:bottom w:val="single" w:sz="4" w:space="0" w:color="auto"/>
            </w:tcBorders>
          </w:tcPr>
          <w:p w14:paraId="455B994A"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.000</w:t>
            </w:r>
          </w:p>
        </w:tc>
        <w:tc>
          <w:tcPr>
            <w:tcW w:w="500" w:type="pct"/>
            <w:tcBorders>
              <w:top w:val="single" w:sz="4" w:space="0" w:color="auto"/>
              <w:bottom w:val="single" w:sz="4" w:space="0" w:color="auto"/>
            </w:tcBorders>
          </w:tcPr>
          <w:p w14:paraId="6614918F"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.000</w:t>
            </w:r>
          </w:p>
        </w:tc>
        <w:tc>
          <w:tcPr>
            <w:tcW w:w="500" w:type="pct"/>
            <w:tcBorders>
              <w:top w:val="single" w:sz="4" w:space="0" w:color="auto"/>
              <w:bottom w:val="single" w:sz="4" w:space="0" w:color="auto"/>
            </w:tcBorders>
          </w:tcPr>
          <w:p w14:paraId="3E210772"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.000</w:t>
            </w:r>
          </w:p>
        </w:tc>
        <w:tc>
          <w:tcPr>
            <w:tcW w:w="500" w:type="pct"/>
            <w:tcBorders>
              <w:top w:val="single" w:sz="4" w:space="0" w:color="auto"/>
              <w:bottom w:val="single" w:sz="4" w:space="0" w:color="auto"/>
            </w:tcBorders>
          </w:tcPr>
          <w:p w14:paraId="14277ADB"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.000</w:t>
            </w:r>
          </w:p>
        </w:tc>
        <w:tc>
          <w:tcPr>
            <w:tcW w:w="500" w:type="pct"/>
            <w:tcBorders>
              <w:top w:val="single" w:sz="4" w:space="0" w:color="auto"/>
              <w:bottom w:val="single" w:sz="4" w:space="0" w:color="auto"/>
            </w:tcBorders>
          </w:tcPr>
          <w:p w14:paraId="49A0E040"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.000</w:t>
            </w:r>
          </w:p>
        </w:tc>
      </w:tr>
      <w:tr w:rsidR="0045287F" w:rsidRPr="006C378D" w14:paraId="29793BD2" w14:textId="77777777" w:rsidTr="00F6741A">
        <w:trPr>
          <w:cantSplit/>
        </w:trPr>
        <w:tc>
          <w:tcPr>
            <w:tcW w:w="917" w:type="pct"/>
            <w:vMerge/>
          </w:tcPr>
          <w:p w14:paraId="7C6AE87D" w14:textId="77777777" w:rsidR="0045287F" w:rsidRPr="006C378D" w:rsidRDefault="0045287F" w:rsidP="0045287F">
            <w:pPr>
              <w:autoSpaceDE w:val="0"/>
              <w:autoSpaceDN w:val="0"/>
              <w:adjustRightInd w:val="0"/>
              <w:spacing w:before="0" w:after="0" w:line="240" w:lineRule="auto"/>
              <w:rPr>
                <w:rFonts w:ascii="Times New Roman" w:hAnsi="Times New Roman"/>
                <w:sz w:val="20"/>
                <w:szCs w:val="20"/>
              </w:rPr>
            </w:pPr>
          </w:p>
        </w:tc>
        <w:tc>
          <w:tcPr>
            <w:tcW w:w="1583" w:type="pct"/>
            <w:tcBorders>
              <w:top w:val="single" w:sz="4" w:space="0" w:color="auto"/>
            </w:tcBorders>
          </w:tcPr>
          <w:p w14:paraId="2C65FFB8" w14:textId="77777777" w:rsidR="0045287F" w:rsidRPr="006C378D" w:rsidRDefault="0045287F" w:rsidP="0045287F">
            <w:pPr>
              <w:autoSpaceDE w:val="0"/>
              <w:autoSpaceDN w:val="0"/>
              <w:adjustRightInd w:val="0"/>
              <w:spacing w:before="0" w:after="0" w:line="240" w:lineRule="auto"/>
              <w:ind w:left="60" w:right="60"/>
              <w:rPr>
                <w:rFonts w:ascii="Times New Roman" w:hAnsi="Times New Roman"/>
                <w:sz w:val="20"/>
                <w:szCs w:val="20"/>
              </w:rPr>
            </w:pPr>
            <w:r w:rsidRPr="006C378D">
              <w:rPr>
                <w:rFonts w:ascii="Times New Roman" w:hAnsi="Times New Roman"/>
                <w:sz w:val="20"/>
                <w:szCs w:val="20"/>
              </w:rPr>
              <w:t>N</w:t>
            </w:r>
          </w:p>
        </w:tc>
        <w:tc>
          <w:tcPr>
            <w:tcW w:w="500" w:type="pct"/>
            <w:tcBorders>
              <w:top w:val="single" w:sz="4" w:space="0" w:color="auto"/>
            </w:tcBorders>
          </w:tcPr>
          <w:p w14:paraId="600FF681"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52</w:t>
            </w:r>
          </w:p>
        </w:tc>
        <w:tc>
          <w:tcPr>
            <w:tcW w:w="500" w:type="pct"/>
            <w:tcBorders>
              <w:top w:val="single" w:sz="4" w:space="0" w:color="auto"/>
            </w:tcBorders>
          </w:tcPr>
          <w:p w14:paraId="5F70A9B3"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52</w:t>
            </w:r>
          </w:p>
        </w:tc>
        <w:tc>
          <w:tcPr>
            <w:tcW w:w="500" w:type="pct"/>
            <w:tcBorders>
              <w:top w:val="single" w:sz="4" w:space="0" w:color="auto"/>
            </w:tcBorders>
          </w:tcPr>
          <w:p w14:paraId="002B1504"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52</w:t>
            </w:r>
          </w:p>
        </w:tc>
        <w:tc>
          <w:tcPr>
            <w:tcW w:w="500" w:type="pct"/>
            <w:tcBorders>
              <w:top w:val="single" w:sz="4" w:space="0" w:color="auto"/>
            </w:tcBorders>
          </w:tcPr>
          <w:p w14:paraId="0FD1FDE4"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52</w:t>
            </w:r>
          </w:p>
        </w:tc>
        <w:tc>
          <w:tcPr>
            <w:tcW w:w="500" w:type="pct"/>
            <w:tcBorders>
              <w:top w:val="single" w:sz="4" w:space="0" w:color="auto"/>
            </w:tcBorders>
          </w:tcPr>
          <w:p w14:paraId="0605D997" w14:textId="77777777" w:rsidR="0045287F" w:rsidRPr="006C378D" w:rsidRDefault="0045287F" w:rsidP="0045287F">
            <w:pPr>
              <w:autoSpaceDE w:val="0"/>
              <w:autoSpaceDN w:val="0"/>
              <w:adjustRightInd w:val="0"/>
              <w:spacing w:before="0" w:after="0" w:line="240" w:lineRule="auto"/>
              <w:ind w:left="60" w:right="60"/>
              <w:jc w:val="right"/>
              <w:rPr>
                <w:rFonts w:ascii="Times New Roman" w:hAnsi="Times New Roman"/>
                <w:sz w:val="20"/>
                <w:szCs w:val="20"/>
              </w:rPr>
            </w:pPr>
            <w:r w:rsidRPr="006C378D">
              <w:rPr>
                <w:rFonts w:ascii="Times New Roman" w:hAnsi="Times New Roman"/>
                <w:sz w:val="20"/>
                <w:szCs w:val="20"/>
              </w:rPr>
              <w:t>52</w:t>
            </w:r>
          </w:p>
        </w:tc>
      </w:tr>
    </w:tbl>
    <w:p w14:paraId="2AF8BBA4"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p>
    <w:p w14:paraId="23435227" w14:textId="77777777" w:rsidR="0045287F" w:rsidRPr="0045287F" w:rsidRDefault="0045287F" w:rsidP="0045287F">
      <w:pPr>
        <w:spacing w:line="240" w:lineRule="auto"/>
        <w:ind w:left="1701"/>
        <w:rPr>
          <w:bCs/>
          <w:color w:val="000000" w:themeColor="text1"/>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En la tabla 8 y figura 2, se observa cómo se distribuye el comportamiento en general de los datos, según sus variables, se muestra una tendencia positiva y significativa lo cual es muy consistente según lo realizado por Torres et al. </w:t>
      </w:r>
      <w:sdt>
        <w:sdtPr>
          <w:rPr>
            <w:bCs/>
            <w:color w:val="000000" w:themeColor="text1"/>
            <w:shd w:val="clear" w:color="auto" w:fill="FFFFFF"/>
            <w:lang w:val="es-EC"/>
          </w:rPr>
          <w:id w:val="1448352799"/>
          <w:citation/>
        </w:sdtPr>
        <w:sdtContent>
          <w:r w:rsidRPr="0045287F">
            <w:rPr>
              <w:bCs/>
              <w:color w:val="000000" w:themeColor="text1"/>
              <w:shd w:val="clear" w:color="auto" w:fill="FFFFFF"/>
              <w:lang w:val="es-EC"/>
            </w:rPr>
            <w:fldChar w:fldCharType="begin"/>
          </w:r>
          <w:r w:rsidRPr="0045287F">
            <w:rPr>
              <w:bCs/>
              <w:color w:val="000000" w:themeColor="text1"/>
              <w:shd w:val="clear" w:color="auto" w:fill="FFFFFF"/>
              <w:lang w:val="es-EC"/>
            </w:rPr>
            <w:instrText xml:space="preserve">CITATION Tor222 \n  \t  \l 12298 </w:instrText>
          </w:r>
          <w:r w:rsidRPr="0045287F">
            <w:rPr>
              <w:bCs/>
              <w:color w:val="000000" w:themeColor="text1"/>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(2022)</w:t>
          </w:r>
          <w:r w:rsidRPr="0045287F">
            <w:rPr>
              <w:bCs/>
              <w:color w:val="000000" w:themeColor="text1"/>
              <w:shd w:val="clear" w:color="auto" w:fill="FFFFFF"/>
              <w:lang w:val="es-EC"/>
            </w:rPr>
            <w:fldChar w:fldCharType="end"/>
          </w:r>
        </w:sdtContent>
      </w:sdt>
      <w:r w:rsidRPr="0045287F">
        <w:rPr>
          <w:bCs/>
          <w:color w:val="000000" w:themeColor="text1"/>
          <w:shd w:val="clear" w:color="auto" w:fill="FFFFFF"/>
          <w:lang w:val="es-EC"/>
        </w:rPr>
        <w:t xml:space="preserve"> donde de forma global se determinó un clima escolar con algunos problemas que afectó considerablemente el rendimiento de los estudiantes.</w:t>
      </w:r>
    </w:p>
    <w:p w14:paraId="68B37842"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
          <w:color w:val="000000" w:themeColor="text1"/>
          <w:sz w:val="24"/>
          <w:szCs w:val="24"/>
          <w:shd w:val="clear" w:color="auto" w:fill="FFFFFF"/>
          <w:lang w:val="es-EC"/>
        </w:rPr>
        <w:t>Tabla 8.</w:t>
      </w:r>
      <w:r w:rsidRPr="0045287F">
        <w:rPr>
          <w:rFonts w:ascii="Times New Roman" w:hAnsi="Times New Roman"/>
          <w:bCs/>
          <w:color w:val="000000" w:themeColor="text1"/>
          <w:sz w:val="24"/>
          <w:szCs w:val="24"/>
          <w:shd w:val="clear" w:color="auto" w:fill="FFFFFF"/>
          <w:lang w:val="es-EC"/>
        </w:rPr>
        <w:t xml:space="preserve"> </w:t>
      </w:r>
      <w:r w:rsidRPr="0045287F">
        <w:rPr>
          <w:rFonts w:ascii="Times New Roman" w:hAnsi="Times New Roman"/>
          <w:bCs/>
          <w:i/>
          <w:iCs/>
          <w:color w:val="000000" w:themeColor="text1"/>
          <w:sz w:val="24"/>
          <w:szCs w:val="24"/>
          <w:shd w:val="clear" w:color="auto" w:fill="FFFFFF"/>
          <w:lang w:val="es-EC"/>
        </w:rPr>
        <w:t>Resumen general del clima escolar</w:t>
      </w:r>
    </w:p>
    <w:tbl>
      <w:tblPr>
        <w:tblStyle w:val="Tablaconcuadrcula"/>
        <w:tblW w:w="5005" w:type="pct"/>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620"/>
        <w:gridCol w:w="664"/>
        <w:gridCol w:w="621"/>
        <w:gridCol w:w="499"/>
        <w:gridCol w:w="621"/>
        <w:gridCol w:w="621"/>
        <w:gridCol w:w="499"/>
        <w:gridCol w:w="621"/>
        <w:gridCol w:w="621"/>
        <w:gridCol w:w="499"/>
        <w:gridCol w:w="617"/>
      </w:tblGrid>
      <w:tr w:rsidR="0045287F" w:rsidRPr="006C378D" w14:paraId="35183CB8" w14:textId="77777777" w:rsidTr="00F6741A">
        <w:tc>
          <w:tcPr>
            <w:tcW w:w="1050" w:type="pct"/>
            <w:vMerge w:val="restart"/>
            <w:tcBorders>
              <w:top w:val="single" w:sz="4" w:space="0" w:color="auto"/>
              <w:bottom w:val="nil"/>
            </w:tcBorders>
            <w:vAlign w:val="center"/>
          </w:tcPr>
          <w:p w14:paraId="481970DD" w14:textId="77777777" w:rsidR="0045287F" w:rsidRPr="006C378D" w:rsidRDefault="0045287F" w:rsidP="00F6741A">
            <w:pPr>
              <w:autoSpaceDE w:val="0"/>
              <w:autoSpaceDN w:val="0"/>
              <w:adjustRightInd w:val="0"/>
              <w:contextualSpacing/>
              <w:rPr>
                <w:rFonts w:ascii="Times New Roman" w:hAnsi="Times New Roman"/>
                <w:sz w:val="20"/>
                <w:szCs w:val="20"/>
              </w:rPr>
            </w:pPr>
            <w:r w:rsidRPr="006C378D">
              <w:rPr>
                <w:rFonts w:ascii="Times New Roman" w:hAnsi="Times New Roman"/>
                <w:sz w:val="20"/>
                <w:szCs w:val="20"/>
              </w:rPr>
              <w:t>Dimensiones</w:t>
            </w:r>
          </w:p>
        </w:tc>
        <w:tc>
          <w:tcPr>
            <w:tcW w:w="781" w:type="pct"/>
            <w:gridSpan w:val="2"/>
            <w:tcBorders>
              <w:top w:val="single" w:sz="4" w:space="0" w:color="auto"/>
              <w:bottom w:val="nil"/>
            </w:tcBorders>
            <w:vAlign w:val="center"/>
          </w:tcPr>
          <w:p w14:paraId="130BB5EA"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GENERAL</w:t>
            </w:r>
          </w:p>
        </w:tc>
        <w:tc>
          <w:tcPr>
            <w:tcW w:w="1057" w:type="pct"/>
            <w:gridSpan w:val="3"/>
            <w:tcBorders>
              <w:top w:val="single" w:sz="4" w:space="0" w:color="auto"/>
              <w:bottom w:val="single" w:sz="4" w:space="0" w:color="auto"/>
            </w:tcBorders>
            <w:vAlign w:val="center"/>
          </w:tcPr>
          <w:p w14:paraId="434E8D80"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GRUPO A</w:t>
            </w:r>
          </w:p>
        </w:tc>
        <w:tc>
          <w:tcPr>
            <w:tcW w:w="1057" w:type="pct"/>
            <w:gridSpan w:val="3"/>
            <w:tcBorders>
              <w:top w:val="single" w:sz="4" w:space="0" w:color="auto"/>
              <w:bottom w:val="single" w:sz="4" w:space="0" w:color="auto"/>
            </w:tcBorders>
            <w:vAlign w:val="center"/>
          </w:tcPr>
          <w:p w14:paraId="379749E2"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GRUPO B</w:t>
            </w:r>
          </w:p>
        </w:tc>
        <w:tc>
          <w:tcPr>
            <w:tcW w:w="1057" w:type="pct"/>
            <w:gridSpan w:val="3"/>
            <w:tcBorders>
              <w:top w:val="single" w:sz="4" w:space="0" w:color="auto"/>
              <w:bottom w:val="single" w:sz="4" w:space="0" w:color="auto"/>
            </w:tcBorders>
            <w:vAlign w:val="center"/>
          </w:tcPr>
          <w:p w14:paraId="41FA2989"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GRUPO C</w:t>
            </w:r>
          </w:p>
        </w:tc>
      </w:tr>
      <w:tr w:rsidR="0045287F" w:rsidRPr="006C378D" w14:paraId="35BD32C9" w14:textId="77777777" w:rsidTr="00F6741A">
        <w:tc>
          <w:tcPr>
            <w:tcW w:w="1050" w:type="pct"/>
            <w:vMerge/>
            <w:tcBorders>
              <w:top w:val="nil"/>
              <w:bottom w:val="single" w:sz="4" w:space="0" w:color="auto"/>
            </w:tcBorders>
            <w:vAlign w:val="center"/>
          </w:tcPr>
          <w:p w14:paraId="7DDE3169" w14:textId="77777777" w:rsidR="0045287F" w:rsidRPr="006C378D" w:rsidRDefault="0045287F" w:rsidP="00F6741A">
            <w:pPr>
              <w:autoSpaceDE w:val="0"/>
              <w:autoSpaceDN w:val="0"/>
              <w:adjustRightInd w:val="0"/>
              <w:contextualSpacing/>
              <w:jc w:val="center"/>
              <w:rPr>
                <w:rFonts w:ascii="Times New Roman" w:hAnsi="Times New Roman"/>
                <w:sz w:val="20"/>
                <w:szCs w:val="20"/>
              </w:rPr>
            </w:pPr>
          </w:p>
        </w:tc>
        <w:tc>
          <w:tcPr>
            <w:tcW w:w="377" w:type="pct"/>
            <w:tcBorders>
              <w:top w:val="nil"/>
              <w:bottom w:val="single" w:sz="4" w:space="0" w:color="auto"/>
            </w:tcBorders>
            <w:vAlign w:val="center"/>
          </w:tcPr>
          <w:p w14:paraId="501A8FCA" w14:textId="77777777" w:rsidR="0045287F" w:rsidRPr="006C378D" w:rsidRDefault="00000000" w:rsidP="00F6741A">
            <w:pPr>
              <w:autoSpaceDE w:val="0"/>
              <w:autoSpaceDN w:val="0"/>
              <w:adjustRightInd w:val="0"/>
              <w:contextualSpacing/>
              <w:jc w:val="center"/>
              <w:rPr>
                <w:rFonts w:ascii="Times New Roman" w:hAnsi="Times New Roman"/>
                <w:sz w:val="20"/>
                <w:szCs w:val="20"/>
              </w:rPr>
            </w:pPr>
            <m:oMathPara>
              <m:oMath>
                <m:acc>
                  <m:accPr>
                    <m:chr m:val="̅"/>
                    <m:ctrlPr>
                      <w:rPr>
                        <w:rFonts w:ascii="Cambria Math" w:hAnsi="Cambria Math"/>
                        <w:i/>
                        <w:sz w:val="20"/>
                        <w:szCs w:val="20"/>
                      </w:rPr>
                    </m:ctrlPr>
                  </m:accPr>
                  <m:e>
                    <m:r>
                      <w:rPr>
                        <w:rFonts w:ascii="Cambria Math" w:hAnsi="Cambria Math"/>
                        <w:sz w:val="20"/>
                        <w:szCs w:val="20"/>
                      </w:rPr>
                      <m:t>x</m:t>
                    </m:r>
                  </m:e>
                </m:acc>
              </m:oMath>
            </m:oMathPara>
          </w:p>
        </w:tc>
        <w:tc>
          <w:tcPr>
            <w:tcW w:w="403" w:type="pct"/>
            <w:tcBorders>
              <w:top w:val="nil"/>
              <w:bottom w:val="single" w:sz="4" w:space="0" w:color="auto"/>
            </w:tcBorders>
            <w:vAlign w:val="center"/>
          </w:tcPr>
          <w:p w14:paraId="260B21F5" w14:textId="77777777" w:rsidR="0045287F" w:rsidRPr="006C378D" w:rsidRDefault="0045287F" w:rsidP="00F6741A">
            <w:pPr>
              <w:autoSpaceDE w:val="0"/>
              <w:autoSpaceDN w:val="0"/>
              <w:adjustRightInd w:val="0"/>
              <w:contextualSpacing/>
              <w:jc w:val="center"/>
              <w:rPr>
                <w:rFonts w:ascii="Times New Roman" w:hAnsi="Times New Roman"/>
                <w:sz w:val="20"/>
                <w:szCs w:val="20"/>
              </w:rPr>
            </w:pPr>
            <m:oMathPara>
              <m:oMath>
                <m:r>
                  <w:rPr>
                    <w:rFonts w:ascii="Cambria Math" w:hAnsi="Cambria Math"/>
                    <w:sz w:val="20"/>
                    <w:szCs w:val="20"/>
                  </w:rPr>
                  <m:t>σ</m:t>
                </m:r>
              </m:oMath>
            </m:oMathPara>
          </w:p>
        </w:tc>
        <w:tc>
          <w:tcPr>
            <w:tcW w:w="377" w:type="pct"/>
            <w:tcBorders>
              <w:top w:val="single" w:sz="4" w:space="0" w:color="auto"/>
              <w:bottom w:val="single" w:sz="4" w:space="0" w:color="auto"/>
            </w:tcBorders>
            <w:vAlign w:val="center"/>
          </w:tcPr>
          <w:p w14:paraId="14228B39" w14:textId="77777777" w:rsidR="0045287F" w:rsidRPr="006C378D" w:rsidRDefault="00000000" w:rsidP="00F6741A">
            <w:pPr>
              <w:autoSpaceDE w:val="0"/>
              <w:autoSpaceDN w:val="0"/>
              <w:adjustRightInd w:val="0"/>
              <w:contextualSpacing/>
              <w:jc w:val="center"/>
              <w:rPr>
                <w:rFonts w:ascii="Times New Roman" w:hAnsi="Times New Roman"/>
                <w:sz w:val="20"/>
                <w:szCs w:val="20"/>
              </w:rPr>
            </w:pPr>
            <m:oMathPara>
              <m:oMath>
                <m:acc>
                  <m:accPr>
                    <m:chr m:val="̅"/>
                    <m:ctrlPr>
                      <w:rPr>
                        <w:rFonts w:ascii="Cambria Math" w:hAnsi="Cambria Math"/>
                        <w:i/>
                        <w:sz w:val="20"/>
                        <w:szCs w:val="20"/>
                      </w:rPr>
                    </m:ctrlPr>
                  </m:accPr>
                  <m:e>
                    <m:r>
                      <w:rPr>
                        <w:rFonts w:ascii="Cambria Math" w:hAnsi="Cambria Math"/>
                        <w:sz w:val="20"/>
                        <w:szCs w:val="20"/>
                      </w:rPr>
                      <m:t>x</m:t>
                    </m:r>
                  </m:e>
                </m:acc>
              </m:oMath>
            </m:oMathPara>
          </w:p>
        </w:tc>
        <w:tc>
          <w:tcPr>
            <w:tcW w:w="303" w:type="pct"/>
            <w:tcBorders>
              <w:top w:val="single" w:sz="4" w:space="0" w:color="auto"/>
              <w:bottom w:val="single" w:sz="4" w:space="0" w:color="auto"/>
            </w:tcBorders>
            <w:vAlign w:val="center"/>
          </w:tcPr>
          <w:p w14:paraId="0C43CDAC" w14:textId="77777777" w:rsidR="0045287F" w:rsidRPr="006C378D" w:rsidRDefault="0045287F" w:rsidP="00F6741A">
            <w:pPr>
              <w:autoSpaceDE w:val="0"/>
              <w:autoSpaceDN w:val="0"/>
              <w:adjustRightInd w:val="0"/>
              <w:contextualSpacing/>
              <w:jc w:val="center"/>
              <w:rPr>
                <w:rFonts w:ascii="Times New Roman" w:hAnsi="Times New Roman"/>
                <w:sz w:val="20"/>
                <w:szCs w:val="20"/>
              </w:rPr>
            </w:pPr>
            <m:oMathPara>
              <m:oMath>
                <m:r>
                  <w:rPr>
                    <w:rFonts w:ascii="Cambria Math" w:hAnsi="Cambria Math"/>
                    <w:sz w:val="20"/>
                    <w:szCs w:val="20"/>
                  </w:rPr>
                  <m:t>σ</m:t>
                </m:r>
              </m:oMath>
            </m:oMathPara>
          </w:p>
        </w:tc>
        <w:tc>
          <w:tcPr>
            <w:tcW w:w="377" w:type="pct"/>
            <w:tcBorders>
              <w:top w:val="single" w:sz="4" w:space="0" w:color="auto"/>
              <w:bottom w:val="single" w:sz="4" w:space="0" w:color="auto"/>
            </w:tcBorders>
            <w:vAlign w:val="center"/>
          </w:tcPr>
          <w:p w14:paraId="2035E94C"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p</w:t>
            </w:r>
          </w:p>
        </w:tc>
        <w:tc>
          <w:tcPr>
            <w:tcW w:w="377" w:type="pct"/>
            <w:tcBorders>
              <w:top w:val="single" w:sz="4" w:space="0" w:color="auto"/>
              <w:bottom w:val="single" w:sz="4" w:space="0" w:color="auto"/>
            </w:tcBorders>
            <w:vAlign w:val="center"/>
          </w:tcPr>
          <w:p w14:paraId="4F43C9B9" w14:textId="77777777" w:rsidR="0045287F" w:rsidRPr="006C378D" w:rsidRDefault="00000000" w:rsidP="00F6741A">
            <w:pPr>
              <w:autoSpaceDE w:val="0"/>
              <w:autoSpaceDN w:val="0"/>
              <w:adjustRightInd w:val="0"/>
              <w:contextualSpacing/>
              <w:jc w:val="center"/>
              <w:rPr>
                <w:rFonts w:ascii="Times New Roman" w:hAnsi="Times New Roman"/>
                <w:sz w:val="20"/>
                <w:szCs w:val="20"/>
              </w:rPr>
            </w:pPr>
            <m:oMathPara>
              <m:oMath>
                <m:acc>
                  <m:accPr>
                    <m:chr m:val="̅"/>
                    <m:ctrlPr>
                      <w:rPr>
                        <w:rFonts w:ascii="Cambria Math" w:hAnsi="Cambria Math"/>
                        <w:i/>
                        <w:sz w:val="20"/>
                        <w:szCs w:val="20"/>
                      </w:rPr>
                    </m:ctrlPr>
                  </m:accPr>
                  <m:e>
                    <m:r>
                      <w:rPr>
                        <w:rFonts w:ascii="Cambria Math" w:hAnsi="Cambria Math"/>
                        <w:sz w:val="20"/>
                        <w:szCs w:val="20"/>
                      </w:rPr>
                      <m:t>x</m:t>
                    </m:r>
                  </m:e>
                </m:acc>
              </m:oMath>
            </m:oMathPara>
          </w:p>
        </w:tc>
        <w:tc>
          <w:tcPr>
            <w:tcW w:w="303" w:type="pct"/>
            <w:tcBorders>
              <w:top w:val="single" w:sz="4" w:space="0" w:color="auto"/>
              <w:bottom w:val="single" w:sz="4" w:space="0" w:color="auto"/>
            </w:tcBorders>
            <w:vAlign w:val="center"/>
          </w:tcPr>
          <w:p w14:paraId="769E9220" w14:textId="77777777" w:rsidR="0045287F" w:rsidRPr="006C378D" w:rsidRDefault="0045287F" w:rsidP="00F6741A">
            <w:pPr>
              <w:autoSpaceDE w:val="0"/>
              <w:autoSpaceDN w:val="0"/>
              <w:adjustRightInd w:val="0"/>
              <w:contextualSpacing/>
              <w:jc w:val="center"/>
              <w:rPr>
                <w:rFonts w:ascii="Times New Roman" w:hAnsi="Times New Roman"/>
                <w:sz w:val="20"/>
                <w:szCs w:val="20"/>
              </w:rPr>
            </w:pPr>
            <m:oMathPara>
              <m:oMath>
                <m:r>
                  <w:rPr>
                    <w:rFonts w:ascii="Cambria Math" w:hAnsi="Cambria Math"/>
                    <w:sz w:val="20"/>
                    <w:szCs w:val="20"/>
                  </w:rPr>
                  <m:t>σ</m:t>
                </m:r>
              </m:oMath>
            </m:oMathPara>
          </w:p>
        </w:tc>
        <w:tc>
          <w:tcPr>
            <w:tcW w:w="377" w:type="pct"/>
            <w:tcBorders>
              <w:top w:val="single" w:sz="4" w:space="0" w:color="auto"/>
              <w:bottom w:val="single" w:sz="4" w:space="0" w:color="auto"/>
            </w:tcBorders>
            <w:vAlign w:val="center"/>
          </w:tcPr>
          <w:p w14:paraId="3C58C040"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p</w:t>
            </w:r>
          </w:p>
        </w:tc>
        <w:tc>
          <w:tcPr>
            <w:tcW w:w="377" w:type="pct"/>
            <w:tcBorders>
              <w:top w:val="single" w:sz="4" w:space="0" w:color="auto"/>
              <w:bottom w:val="single" w:sz="4" w:space="0" w:color="auto"/>
            </w:tcBorders>
            <w:vAlign w:val="center"/>
          </w:tcPr>
          <w:p w14:paraId="33D41D02" w14:textId="77777777" w:rsidR="0045287F" w:rsidRPr="006C378D" w:rsidRDefault="00000000" w:rsidP="00F6741A">
            <w:pPr>
              <w:autoSpaceDE w:val="0"/>
              <w:autoSpaceDN w:val="0"/>
              <w:adjustRightInd w:val="0"/>
              <w:contextualSpacing/>
              <w:jc w:val="center"/>
              <w:rPr>
                <w:rFonts w:ascii="Times New Roman" w:hAnsi="Times New Roman"/>
                <w:sz w:val="20"/>
                <w:szCs w:val="20"/>
              </w:rPr>
            </w:pPr>
            <m:oMathPara>
              <m:oMath>
                <m:acc>
                  <m:accPr>
                    <m:chr m:val="̅"/>
                    <m:ctrlPr>
                      <w:rPr>
                        <w:rFonts w:ascii="Cambria Math" w:hAnsi="Cambria Math"/>
                        <w:i/>
                        <w:sz w:val="20"/>
                        <w:szCs w:val="20"/>
                      </w:rPr>
                    </m:ctrlPr>
                  </m:accPr>
                  <m:e>
                    <m:r>
                      <w:rPr>
                        <w:rFonts w:ascii="Cambria Math" w:hAnsi="Cambria Math"/>
                        <w:sz w:val="20"/>
                        <w:szCs w:val="20"/>
                      </w:rPr>
                      <m:t>x</m:t>
                    </m:r>
                  </m:e>
                </m:acc>
              </m:oMath>
            </m:oMathPara>
          </w:p>
        </w:tc>
        <w:tc>
          <w:tcPr>
            <w:tcW w:w="303" w:type="pct"/>
            <w:tcBorders>
              <w:top w:val="single" w:sz="4" w:space="0" w:color="auto"/>
              <w:bottom w:val="single" w:sz="4" w:space="0" w:color="auto"/>
            </w:tcBorders>
            <w:vAlign w:val="center"/>
          </w:tcPr>
          <w:p w14:paraId="6B69B3AF" w14:textId="77777777" w:rsidR="0045287F" w:rsidRPr="006C378D" w:rsidRDefault="0045287F" w:rsidP="00F6741A">
            <w:pPr>
              <w:autoSpaceDE w:val="0"/>
              <w:autoSpaceDN w:val="0"/>
              <w:adjustRightInd w:val="0"/>
              <w:contextualSpacing/>
              <w:jc w:val="center"/>
              <w:rPr>
                <w:rFonts w:ascii="Times New Roman" w:hAnsi="Times New Roman"/>
                <w:sz w:val="20"/>
                <w:szCs w:val="20"/>
              </w:rPr>
            </w:pPr>
            <m:oMathPara>
              <m:oMath>
                <m:r>
                  <w:rPr>
                    <w:rFonts w:ascii="Cambria Math" w:hAnsi="Cambria Math"/>
                    <w:sz w:val="20"/>
                    <w:szCs w:val="20"/>
                  </w:rPr>
                  <m:t>σ</m:t>
                </m:r>
              </m:oMath>
            </m:oMathPara>
          </w:p>
        </w:tc>
        <w:tc>
          <w:tcPr>
            <w:tcW w:w="377" w:type="pct"/>
            <w:tcBorders>
              <w:top w:val="single" w:sz="4" w:space="0" w:color="auto"/>
              <w:bottom w:val="single" w:sz="4" w:space="0" w:color="auto"/>
            </w:tcBorders>
            <w:vAlign w:val="center"/>
          </w:tcPr>
          <w:p w14:paraId="511F383C"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p</w:t>
            </w:r>
          </w:p>
        </w:tc>
      </w:tr>
      <w:tr w:rsidR="0045287F" w:rsidRPr="006C378D" w14:paraId="7D113D0A" w14:textId="77777777" w:rsidTr="00F6741A">
        <w:tc>
          <w:tcPr>
            <w:tcW w:w="1050" w:type="pct"/>
            <w:tcBorders>
              <w:top w:val="single" w:sz="4" w:space="0" w:color="auto"/>
            </w:tcBorders>
            <w:vAlign w:val="center"/>
          </w:tcPr>
          <w:p w14:paraId="36520C75" w14:textId="77777777" w:rsidR="0045287F" w:rsidRPr="006C378D" w:rsidRDefault="0045287F" w:rsidP="00F6741A">
            <w:pPr>
              <w:autoSpaceDE w:val="0"/>
              <w:autoSpaceDN w:val="0"/>
              <w:adjustRightInd w:val="0"/>
              <w:contextualSpacing/>
              <w:rPr>
                <w:rFonts w:ascii="Times New Roman" w:hAnsi="Times New Roman"/>
                <w:sz w:val="20"/>
                <w:szCs w:val="20"/>
              </w:rPr>
            </w:pPr>
            <w:r w:rsidRPr="006C378D">
              <w:rPr>
                <w:rFonts w:ascii="Times New Roman" w:hAnsi="Times New Roman"/>
                <w:sz w:val="20"/>
                <w:szCs w:val="20"/>
              </w:rPr>
              <w:t>RISE</w:t>
            </w:r>
          </w:p>
        </w:tc>
        <w:tc>
          <w:tcPr>
            <w:tcW w:w="377" w:type="pct"/>
            <w:tcBorders>
              <w:top w:val="single" w:sz="4" w:space="0" w:color="auto"/>
            </w:tcBorders>
            <w:vAlign w:val="center"/>
          </w:tcPr>
          <w:p w14:paraId="04B4AA44"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23.8</w:t>
            </w:r>
          </w:p>
        </w:tc>
        <w:tc>
          <w:tcPr>
            <w:tcW w:w="403" w:type="pct"/>
            <w:tcBorders>
              <w:top w:val="single" w:sz="4" w:space="0" w:color="auto"/>
            </w:tcBorders>
            <w:vAlign w:val="center"/>
          </w:tcPr>
          <w:p w14:paraId="21F4AA4D"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6.7</w:t>
            </w:r>
          </w:p>
        </w:tc>
        <w:tc>
          <w:tcPr>
            <w:tcW w:w="377" w:type="pct"/>
            <w:tcBorders>
              <w:top w:val="single" w:sz="4" w:space="0" w:color="auto"/>
            </w:tcBorders>
          </w:tcPr>
          <w:p w14:paraId="42361D45"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22.2</w:t>
            </w:r>
          </w:p>
        </w:tc>
        <w:tc>
          <w:tcPr>
            <w:tcW w:w="303" w:type="pct"/>
            <w:tcBorders>
              <w:top w:val="single" w:sz="4" w:space="0" w:color="auto"/>
            </w:tcBorders>
          </w:tcPr>
          <w:p w14:paraId="310DBCFB"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7.4</w:t>
            </w:r>
          </w:p>
        </w:tc>
        <w:tc>
          <w:tcPr>
            <w:tcW w:w="377" w:type="pct"/>
            <w:tcBorders>
              <w:top w:val="single" w:sz="4" w:space="0" w:color="auto"/>
            </w:tcBorders>
            <w:vAlign w:val="center"/>
          </w:tcPr>
          <w:p w14:paraId="7717A5A6"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0.71</w:t>
            </w:r>
          </w:p>
        </w:tc>
        <w:tc>
          <w:tcPr>
            <w:tcW w:w="377" w:type="pct"/>
            <w:tcBorders>
              <w:top w:val="single" w:sz="4" w:space="0" w:color="auto"/>
            </w:tcBorders>
          </w:tcPr>
          <w:p w14:paraId="613AC18C"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23.8</w:t>
            </w:r>
          </w:p>
        </w:tc>
        <w:tc>
          <w:tcPr>
            <w:tcW w:w="303" w:type="pct"/>
            <w:tcBorders>
              <w:top w:val="single" w:sz="4" w:space="0" w:color="auto"/>
            </w:tcBorders>
          </w:tcPr>
          <w:p w14:paraId="261FF572"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6.4</w:t>
            </w:r>
          </w:p>
        </w:tc>
        <w:tc>
          <w:tcPr>
            <w:tcW w:w="377" w:type="pct"/>
            <w:tcBorders>
              <w:top w:val="single" w:sz="4" w:space="0" w:color="auto"/>
            </w:tcBorders>
            <w:vAlign w:val="center"/>
          </w:tcPr>
          <w:p w14:paraId="3317EB3C"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0.30</w:t>
            </w:r>
          </w:p>
        </w:tc>
        <w:tc>
          <w:tcPr>
            <w:tcW w:w="377" w:type="pct"/>
            <w:tcBorders>
              <w:top w:val="single" w:sz="4" w:space="0" w:color="auto"/>
            </w:tcBorders>
          </w:tcPr>
          <w:p w14:paraId="37A827F3"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25.6</w:t>
            </w:r>
          </w:p>
        </w:tc>
        <w:tc>
          <w:tcPr>
            <w:tcW w:w="303" w:type="pct"/>
            <w:tcBorders>
              <w:top w:val="single" w:sz="4" w:space="0" w:color="auto"/>
            </w:tcBorders>
          </w:tcPr>
          <w:p w14:paraId="4911763C"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6.5</w:t>
            </w:r>
          </w:p>
        </w:tc>
        <w:tc>
          <w:tcPr>
            <w:tcW w:w="377" w:type="pct"/>
            <w:tcBorders>
              <w:top w:val="single" w:sz="4" w:space="0" w:color="auto"/>
            </w:tcBorders>
            <w:vAlign w:val="center"/>
          </w:tcPr>
          <w:p w14:paraId="3DF1B749"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0.77</w:t>
            </w:r>
          </w:p>
        </w:tc>
      </w:tr>
      <w:tr w:rsidR="0045287F" w:rsidRPr="006C378D" w14:paraId="34FDD04A" w14:textId="77777777" w:rsidTr="00F6741A">
        <w:tc>
          <w:tcPr>
            <w:tcW w:w="1050" w:type="pct"/>
            <w:vAlign w:val="center"/>
          </w:tcPr>
          <w:p w14:paraId="195F9A74" w14:textId="77777777" w:rsidR="0045287F" w:rsidRPr="006C378D" w:rsidRDefault="0045287F" w:rsidP="00F6741A">
            <w:pPr>
              <w:autoSpaceDE w:val="0"/>
              <w:autoSpaceDN w:val="0"/>
              <w:adjustRightInd w:val="0"/>
              <w:contextualSpacing/>
              <w:rPr>
                <w:rFonts w:ascii="Times New Roman" w:hAnsi="Times New Roman"/>
                <w:sz w:val="20"/>
                <w:szCs w:val="20"/>
              </w:rPr>
            </w:pPr>
            <w:r w:rsidRPr="006C378D">
              <w:rPr>
                <w:rFonts w:ascii="Times New Roman" w:hAnsi="Times New Roman"/>
                <w:sz w:val="20"/>
                <w:szCs w:val="20"/>
              </w:rPr>
              <w:t>AEAI</w:t>
            </w:r>
          </w:p>
        </w:tc>
        <w:tc>
          <w:tcPr>
            <w:tcW w:w="377" w:type="pct"/>
            <w:vAlign w:val="center"/>
          </w:tcPr>
          <w:p w14:paraId="03B50453"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18.2</w:t>
            </w:r>
          </w:p>
        </w:tc>
        <w:tc>
          <w:tcPr>
            <w:tcW w:w="403" w:type="pct"/>
            <w:vAlign w:val="center"/>
          </w:tcPr>
          <w:p w14:paraId="52738FC3"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5.2</w:t>
            </w:r>
          </w:p>
        </w:tc>
        <w:tc>
          <w:tcPr>
            <w:tcW w:w="377" w:type="pct"/>
          </w:tcPr>
          <w:p w14:paraId="365EFABE"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17</w:t>
            </w:r>
          </w:p>
        </w:tc>
        <w:tc>
          <w:tcPr>
            <w:tcW w:w="303" w:type="pct"/>
          </w:tcPr>
          <w:p w14:paraId="74C608C3"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4.7</w:t>
            </w:r>
          </w:p>
        </w:tc>
        <w:tc>
          <w:tcPr>
            <w:tcW w:w="377" w:type="pct"/>
            <w:vAlign w:val="center"/>
          </w:tcPr>
          <w:p w14:paraId="6C4B1474"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0.49</w:t>
            </w:r>
          </w:p>
        </w:tc>
        <w:tc>
          <w:tcPr>
            <w:tcW w:w="377" w:type="pct"/>
          </w:tcPr>
          <w:p w14:paraId="175C8A79"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17.9</w:t>
            </w:r>
          </w:p>
        </w:tc>
        <w:tc>
          <w:tcPr>
            <w:tcW w:w="303" w:type="pct"/>
          </w:tcPr>
          <w:p w14:paraId="5438FFD3"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5.3</w:t>
            </w:r>
          </w:p>
        </w:tc>
        <w:tc>
          <w:tcPr>
            <w:tcW w:w="377" w:type="pct"/>
            <w:vAlign w:val="center"/>
          </w:tcPr>
          <w:p w14:paraId="29BB2083"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0.22</w:t>
            </w:r>
          </w:p>
        </w:tc>
        <w:tc>
          <w:tcPr>
            <w:tcW w:w="377" w:type="pct"/>
          </w:tcPr>
          <w:p w14:paraId="0ADB19C9"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19.9</w:t>
            </w:r>
          </w:p>
        </w:tc>
        <w:tc>
          <w:tcPr>
            <w:tcW w:w="303" w:type="pct"/>
          </w:tcPr>
          <w:p w14:paraId="1278DF7B"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5.5</w:t>
            </w:r>
          </w:p>
        </w:tc>
        <w:tc>
          <w:tcPr>
            <w:tcW w:w="377" w:type="pct"/>
            <w:vAlign w:val="center"/>
          </w:tcPr>
          <w:p w14:paraId="422232A6"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0.85</w:t>
            </w:r>
          </w:p>
        </w:tc>
      </w:tr>
      <w:tr w:rsidR="0045287F" w:rsidRPr="006C378D" w14:paraId="5BB4E97A" w14:textId="77777777" w:rsidTr="00F6741A">
        <w:tc>
          <w:tcPr>
            <w:tcW w:w="1050" w:type="pct"/>
            <w:vAlign w:val="center"/>
          </w:tcPr>
          <w:p w14:paraId="082C7363" w14:textId="77777777" w:rsidR="0045287F" w:rsidRPr="006C378D" w:rsidRDefault="0045287F" w:rsidP="00F6741A">
            <w:pPr>
              <w:autoSpaceDE w:val="0"/>
              <w:autoSpaceDN w:val="0"/>
              <w:adjustRightInd w:val="0"/>
              <w:contextualSpacing/>
              <w:rPr>
                <w:rFonts w:ascii="Times New Roman" w:hAnsi="Times New Roman"/>
                <w:sz w:val="20"/>
                <w:szCs w:val="20"/>
              </w:rPr>
            </w:pPr>
            <w:r w:rsidRPr="006C378D">
              <w:rPr>
                <w:rFonts w:ascii="Times New Roman" w:hAnsi="Times New Roman"/>
                <w:sz w:val="20"/>
                <w:szCs w:val="20"/>
              </w:rPr>
              <w:t>IEID</w:t>
            </w:r>
          </w:p>
        </w:tc>
        <w:tc>
          <w:tcPr>
            <w:tcW w:w="377" w:type="pct"/>
            <w:vAlign w:val="center"/>
          </w:tcPr>
          <w:p w14:paraId="2C5361E7"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10.7</w:t>
            </w:r>
          </w:p>
        </w:tc>
        <w:tc>
          <w:tcPr>
            <w:tcW w:w="403" w:type="pct"/>
            <w:vAlign w:val="center"/>
          </w:tcPr>
          <w:p w14:paraId="15DF9298"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3.3</w:t>
            </w:r>
          </w:p>
        </w:tc>
        <w:tc>
          <w:tcPr>
            <w:tcW w:w="377" w:type="pct"/>
          </w:tcPr>
          <w:p w14:paraId="3D07831F"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10.3</w:t>
            </w:r>
          </w:p>
        </w:tc>
        <w:tc>
          <w:tcPr>
            <w:tcW w:w="303" w:type="pct"/>
          </w:tcPr>
          <w:p w14:paraId="643E150D"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3.6</w:t>
            </w:r>
          </w:p>
        </w:tc>
        <w:tc>
          <w:tcPr>
            <w:tcW w:w="377" w:type="pct"/>
            <w:vAlign w:val="center"/>
          </w:tcPr>
          <w:p w14:paraId="3CBA76EE"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0.46</w:t>
            </w:r>
          </w:p>
        </w:tc>
        <w:tc>
          <w:tcPr>
            <w:tcW w:w="377" w:type="pct"/>
          </w:tcPr>
          <w:p w14:paraId="58714ED1"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10.3</w:t>
            </w:r>
          </w:p>
        </w:tc>
        <w:tc>
          <w:tcPr>
            <w:tcW w:w="303" w:type="pct"/>
          </w:tcPr>
          <w:p w14:paraId="0DE99746"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2.9</w:t>
            </w:r>
          </w:p>
        </w:tc>
        <w:tc>
          <w:tcPr>
            <w:tcW w:w="377" w:type="pct"/>
            <w:vAlign w:val="center"/>
          </w:tcPr>
          <w:p w14:paraId="555D08C2"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0.44</w:t>
            </w:r>
          </w:p>
        </w:tc>
        <w:tc>
          <w:tcPr>
            <w:tcW w:w="377" w:type="pct"/>
          </w:tcPr>
          <w:p w14:paraId="6D25DA62"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11.6</w:t>
            </w:r>
          </w:p>
        </w:tc>
        <w:tc>
          <w:tcPr>
            <w:tcW w:w="303" w:type="pct"/>
          </w:tcPr>
          <w:p w14:paraId="6037CE9F"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3.3</w:t>
            </w:r>
          </w:p>
        </w:tc>
        <w:tc>
          <w:tcPr>
            <w:tcW w:w="377" w:type="pct"/>
            <w:vAlign w:val="center"/>
          </w:tcPr>
          <w:p w14:paraId="57FE8EB0"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1.00</w:t>
            </w:r>
          </w:p>
        </w:tc>
      </w:tr>
      <w:tr w:rsidR="0045287F" w:rsidRPr="006C378D" w14:paraId="01AE957C" w14:textId="77777777" w:rsidTr="00F6741A">
        <w:tc>
          <w:tcPr>
            <w:tcW w:w="1050" w:type="pct"/>
            <w:vAlign w:val="center"/>
          </w:tcPr>
          <w:p w14:paraId="466DCA9B" w14:textId="77777777" w:rsidR="0045287F" w:rsidRPr="006C378D" w:rsidRDefault="0045287F" w:rsidP="00F6741A">
            <w:pPr>
              <w:autoSpaceDE w:val="0"/>
              <w:autoSpaceDN w:val="0"/>
              <w:adjustRightInd w:val="0"/>
              <w:contextualSpacing/>
              <w:rPr>
                <w:rFonts w:ascii="Times New Roman" w:hAnsi="Times New Roman"/>
                <w:sz w:val="20"/>
                <w:szCs w:val="20"/>
              </w:rPr>
            </w:pPr>
            <w:r w:rsidRPr="006C378D">
              <w:rPr>
                <w:rFonts w:ascii="Times New Roman" w:hAnsi="Times New Roman"/>
                <w:sz w:val="20"/>
                <w:szCs w:val="20"/>
              </w:rPr>
              <w:t>CRSE</w:t>
            </w:r>
          </w:p>
        </w:tc>
        <w:tc>
          <w:tcPr>
            <w:tcW w:w="377" w:type="pct"/>
            <w:vAlign w:val="center"/>
          </w:tcPr>
          <w:p w14:paraId="7D027B9D"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10.8</w:t>
            </w:r>
          </w:p>
        </w:tc>
        <w:tc>
          <w:tcPr>
            <w:tcW w:w="403" w:type="pct"/>
            <w:vAlign w:val="center"/>
          </w:tcPr>
          <w:p w14:paraId="634D3809"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3.1</w:t>
            </w:r>
          </w:p>
        </w:tc>
        <w:tc>
          <w:tcPr>
            <w:tcW w:w="377" w:type="pct"/>
          </w:tcPr>
          <w:p w14:paraId="246B90CE"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10.3</w:t>
            </w:r>
          </w:p>
        </w:tc>
        <w:tc>
          <w:tcPr>
            <w:tcW w:w="303" w:type="pct"/>
          </w:tcPr>
          <w:p w14:paraId="4D9EF904"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3.1</w:t>
            </w:r>
          </w:p>
        </w:tc>
        <w:tc>
          <w:tcPr>
            <w:tcW w:w="377" w:type="pct"/>
            <w:vAlign w:val="center"/>
          </w:tcPr>
          <w:p w14:paraId="66C3E18C"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0.25</w:t>
            </w:r>
          </w:p>
        </w:tc>
        <w:tc>
          <w:tcPr>
            <w:tcW w:w="377" w:type="pct"/>
          </w:tcPr>
          <w:p w14:paraId="03B0A290"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10.2</w:t>
            </w:r>
          </w:p>
        </w:tc>
        <w:tc>
          <w:tcPr>
            <w:tcW w:w="303" w:type="pct"/>
          </w:tcPr>
          <w:p w14:paraId="2A59149A"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3.1</w:t>
            </w:r>
          </w:p>
        </w:tc>
        <w:tc>
          <w:tcPr>
            <w:tcW w:w="377" w:type="pct"/>
            <w:vAlign w:val="center"/>
          </w:tcPr>
          <w:p w14:paraId="36782AD1"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0.28</w:t>
            </w:r>
          </w:p>
        </w:tc>
        <w:tc>
          <w:tcPr>
            <w:tcW w:w="377" w:type="pct"/>
          </w:tcPr>
          <w:p w14:paraId="3B0F69B8"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11.9</w:t>
            </w:r>
          </w:p>
        </w:tc>
        <w:tc>
          <w:tcPr>
            <w:tcW w:w="303" w:type="pct"/>
          </w:tcPr>
          <w:p w14:paraId="595790DB"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3.1</w:t>
            </w:r>
          </w:p>
        </w:tc>
        <w:tc>
          <w:tcPr>
            <w:tcW w:w="377" w:type="pct"/>
            <w:vAlign w:val="center"/>
          </w:tcPr>
          <w:p w14:paraId="0F5D19AC"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0.99</w:t>
            </w:r>
          </w:p>
        </w:tc>
      </w:tr>
      <w:tr w:rsidR="0045287F" w:rsidRPr="006C378D" w14:paraId="51F9267D" w14:textId="77777777" w:rsidTr="00F6741A">
        <w:tc>
          <w:tcPr>
            <w:tcW w:w="1050" w:type="pct"/>
            <w:vAlign w:val="center"/>
          </w:tcPr>
          <w:p w14:paraId="21A959CA" w14:textId="77777777" w:rsidR="0045287F" w:rsidRPr="006C378D" w:rsidRDefault="0045287F" w:rsidP="00F6741A">
            <w:pPr>
              <w:autoSpaceDE w:val="0"/>
              <w:autoSpaceDN w:val="0"/>
              <w:adjustRightInd w:val="0"/>
              <w:contextualSpacing/>
              <w:rPr>
                <w:rFonts w:ascii="Times New Roman" w:hAnsi="Times New Roman"/>
                <w:sz w:val="20"/>
                <w:szCs w:val="20"/>
              </w:rPr>
            </w:pPr>
            <w:r w:rsidRPr="006C378D">
              <w:rPr>
                <w:rFonts w:ascii="Times New Roman" w:hAnsi="Times New Roman"/>
                <w:sz w:val="20"/>
                <w:szCs w:val="20"/>
              </w:rPr>
              <w:t>DECR</w:t>
            </w:r>
          </w:p>
        </w:tc>
        <w:tc>
          <w:tcPr>
            <w:tcW w:w="377" w:type="pct"/>
            <w:vAlign w:val="center"/>
          </w:tcPr>
          <w:p w14:paraId="78E66682"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11.4</w:t>
            </w:r>
          </w:p>
        </w:tc>
        <w:tc>
          <w:tcPr>
            <w:tcW w:w="403" w:type="pct"/>
            <w:vAlign w:val="center"/>
          </w:tcPr>
          <w:p w14:paraId="39F78F0D"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2.6</w:t>
            </w:r>
          </w:p>
        </w:tc>
        <w:tc>
          <w:tcPr>
            <w:tcW w:w="377" w:type="pct"/>
          </w:tcPr>
          <w:p w14:paraId="6937A8EE"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11.2</w:t>
            </w:r>
          </w:p>
        </w:tc>
        <w:tc>
          <w:tcPr>
            <w:tcW w:w="303" w:type="pct"/>
          </w:tcPr>
          <w:p w14:paraId="1758B00B"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3.3</w:t>
            </w:r>
          </w:p>
        </w:tc>
        <w:tc>
          <w:tcPr>
            <w:tcW w:w="377" w:type="pct"/>
            <w:vAlign w:val="center"/>
          </w:tcPr>
          <w:p w14:paraId="406659F5"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0.66</w:t>
            </w:r>
          </w:p>
        </w:tc>
        <w:tc>
          <w:tcPr>
            <w:tcW w:w="377" w:type="pct"/>
          </w:tcPr>
          <w:p w14:paraId="3195DC2E"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11.1</w:t>
            </w:r>
          </w:p>
        </w:tc>
        <w:tc>
          <w:tcPr>
            <w:tcW w:w="303" w:type="pct"/>
          </w:tcPr>
          <w:p w14:paraId="5D2C91D2"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2.9</w:t>
            </w:r>
          </w:p>
        </w:tc>
        <w:tc>
          <w:tcPr>
            <w:tcW w:w="377" w:type="pct"/>
            <w:vAlign w:val="center"/>
          </w:tcPr>
          <w:p w14:paraId="11E31F93"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0.68</w:t>
            </w:r>
          </w:p>
        </w:tc>
        <w:tc>
          <w:tcPr>
            <w:tcW w:w="377" w:type="pct"/>
          </w:tcPr>
          <w:p w14:paraId="513F0EA9"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12</w:t>
            </w:r>
          </w:p>
        </w:tc>
        <w:tc>
          <w:tcPr>
            <w:tcW w:w="303" w:type="pct"/>
          </w:tcPr>
          <w:p w14:paraId="7B225570"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2.5</w:t>
            </w:r>
          </w:p>
        </w:tc>
        <w:tc>
          <w:tcPr>
            <w:tcW w:w="377" w:type="pct"/>
            <w:vAlign w:val="center"/>
          </w:tcPr>
          <w:p w14:paraId="6F34A70A" w14:textId="77777777" w:rsidR="0045287F" w:rsidRPr="006C378D" w:rsidRDefault="0045287F" w:rsidP="00F6741A">
            <w:pPr>
              <w:autoSpaceDE w:val="0"/>
              <w:autoSpaceDN w:val="0"/>
              <w:adjustRightInd w:val="0"/>
              <w:contextualSpacing/>
              <w:jc w:val="center"/>
              <w:rPr>
                <w:rFonts w:ascii="Times New Roman" w:hAnsi="Times New Roman"/>
                <w:sz w:val="20"/>
                <w:szCs w:val="20"/>
              </w:rPr>
            </w:pPr>
            <w:r w:rsidRPr="006C378D">
              <w:rPr>
                <w:rFonts w:ascii="Times New Roman" w:hAnsi="Times New Roman"/>
                <w:sz w:val="20"/>
                <w:szCs w:val="20"/>
              </w:rPr>
              <w:t>0.99</w:t>
            </w:r>
          </w:p>
        </w:tc>
      </w:tr>
    </w:tbl>
    <w:p w14:paraId="5E466CFD" w14:textId="77777777" w:rsidR="0045287F" w:rsidRPr="006C378D" w:rsidRDefault="0045287F" w:rsidP="0045287F">
      <w:pPr>
        <w:autoSpaceDE w:val="0"/>
        <w:autoSpaceDN w:val="0"/>
        <w:adjustRightInd w:val="0"/>
        <w:spacing w:after="0" w:line="360" w:lineRule="auto"/>
        <w:contextualSpacing/>
        <w:rPr>
          <w:rFonts w:ascii="Times New Roman" w:hAnsi="Times New Roman"/>
          <w:sz w:val="24"/>
          <w:szCs w:val="24"/>
        </w:rPr>
      </w:pPr>
    </w:p>
    <w:p w14:paraId="4ED00F1C"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lastRenderedPageBreak/>
        <w:t>Los resultados del ANOVA indican que no existen diferencias estadísticamente significativas entre los tres grupos estudiados en ninguna de las cinco dimensiones del clima escolar (p &gt; 0.05). Sin embargo, se observa una tendencia clara: el Grupo C obtiene puntajes más altos en todas las dimensiones, lo cual estaría indicando que los estudiantes perciben de forma más favorable aspectos como las relaciones institucionales, el ambiente de apoyo, la confianza hacia los docentes y el reconocimiento académico. Por otra parte, los Grupos A y B presentan valoraciones ciertamente inferiores pero muy similares entre sí, especialmente en aquellas dimensiones de interacción entre docente (IEID) y desempeño escolar con respeto (DECR). No obstante, aunque las diferencias no son suficientes como para afirmarlas de forma significativas, este patrón puede ser un claro indicativo de condiciones internas que resultan ser mucho más fortalecidas en el Grupo C, y esto, consecuentemente, podría explorarse más a fondo desde un enfoque cualitativo o de intervención institucional (Cáceres et al. 2015).</w:t>
      </w:r>
    </w:p>
    <w:p w14:paraId="1EE07FEA"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
          <w:i/>
          <w:iCs/>
          <w:color w:val="000000" w:themeColor="text1"/>
          <w:sz w:val="24"/>
          <w:szCs w:val="24"/>
          <w:shd w:val="clear" w:color="auto" w:fill="FFFFFF"/>
          <w:lang w:val="es-EC"/>
        </w:rPr>
        <w:t>Figura 2.</w:t>
      </w:r>
      <w:r w:rsidRPr="0045287F">
        <w:rPr>
          <w:rFonts w:ascii="Times New Roman" w:hAnsi="Times New Roman"/>
          <w:bCs/>
          <w:color w:val="000000" w:themeColor="text1"/>
          <w:sz w:val="24"/>
          <w:szCs w:val="24"/>
          <w:shd w:val="clear" w:color="auto" w:fill="FFFFFF"/>
          <w:lang w:val="es-EC"/>
        </w:rPr>
        <w:t xml:space="preserve"> Factores Influyentes en el Clima Escolar</w:t>
      </w:r>
    </w:p>
    <w:p w14:paraId="1DD4B6D9" w14:textId="50A89AF6"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noProof/>
          <w:color w:val="000000" w:themeColor="text1"/>
          <w:sz w:val="24"/>
          <w:szCs w:val="24"/>
          <w:shd w:val="clear" w:color="auto" w:fill="FFFFFF"/>
          <w:lang w:val="es-EC"/>
        </w:rPr>
        <mc:AlternateContent>
          <mc:Choice Requires="cx1">
            <w:drawing>
              <wp:anchor distT="0" distB="0" distL="114300" distR="114300" simplePos="0" relativeHeight="251664384" behindDoc="1" locked="0" layoutInCell="1" allowOverlap="1" wp14:anchorId="10B43A8E" wp14:editId="6D371AB2">
                <wp:simplePos x="0" y="0"/>
                <wp:positionH relativeFrom="margin">
                  <wp:align>left</wp:align>
                </wp:positionH>
                <wp:positionV relativeFrom="paragraph">
                  <wp:posOffset>12065</wp:posOffset>
                </wp:positionV>
                <wp:extent cx="5280660" cy="2209800"/>
                <wp:effectExtent l="0" t="0" r="15240" b="0"/>
                <wp:wrapTight wrapText="bothSides">
                  <wp:wrapPolygon edited="0">
                    <wp:start x="0" y="0"/>
                    <wp:lineTo x="0" y="21414"/>
                    <wp:lineTo x="21584" y="21414"/>
                    <wp:lineTo x="21584" y="0"/>
                    <wp:lineTo x="0" y="0"/>
                  </wp:wrapPolygon>
                </wp:wrapTight>
                <wp:docPr id="507496768" name="Gráfico 1">
                  <a:extLst xmlns:a="http://schemas.openxmlformats.org/drawingml/2006/main">
                    <a:ext uri="{FF2B5EF4-FFF2-40B4-BE49-F238E27FC236}">
                      <a16:creationId xmlns:a16="http://schemas.microsoft.com/office/drawing/2014/main" id="{65231E18-46D7-911E-CC5C-944B9488431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64384" behindDoc="1" locked="0" layoutInCell="1" allowOverlap="1" wp14:anchorId="10B43A8E" wp14:editId="6D371AB2">
                <wp:simplePos x="0" y="0"/>
                <wp:positionH relativeFrom="margin">
                  <wp:align>left</wp:align>
                </wp:positionH>
                <wp:positionV relativeFrom="paragraph">
                  <wp:posOffset>12065</wp:posOffset>
                </wp:positionV>
                <wp:extent cx="5280660" cy="2209800"/>
                <wp:effectExtent l="0" t="0" r="15240" b="0"/>
                <wp:wrapTight wrapText="bothSides">
                  <wp:wrapPolygon edited="0">
                    <wp:start x="0" y="0"/>
                    <wp:lineTo x="0" y="21414"/>
                    <wp:lineTo x="21584" y="21414"/>
                    <wp:lineTo x="21584" y="0"/>
                    <wp:lineTo x="0" y="0"/>
                  </wp:wrapPolygon>
                </wp:wrapTight>
                <wp:docPr id="507496768" name="Gráfico 1">
                  <a:extLst xmlns:a="http://schemas.openxmlformats.org/drawingml/2006/main">
                    <a:ext uri="{FF2B5EF4-FFF2-40B4-BE49-F238E27FC236}">
                      <a16:creationId xmlns:a16="http://schemas.microsoft.com/office/drawing/2014/main" id="{65231E18-46D7-911E-CC5C-944B9488431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07496768" name="Gráfico 1">
                          <a:extLst>
                            <a:ext uri="{FF2B5EF4-FFF2-40B4-BE49-F238E27FC236}">
                              <a16:creationId xmlns:a16="http://schemas.microsoft.com/office/drawing/2014/main" id="{65231E18-46D7-911E-CC5C-944B94884313}"/>
                            </a:ext>
                          </a:extLst>
                        </pic:cNvPr>
                        <pic:cNvPicPr>
                          <a:picLocks noGrp="1" noRot="1" noChangeAspect="1" noMove="1" noResize="1" noEditPoints="1" noAdjustHandles="1" noChangeArrowheads="1" noChangeShapeType="1"/>
                        </pic:cNvPicPr>
                      </pic:nvPicPr>
                      <pic:blipFill>
                        <a:blip r:embed="rId11"/>
                        <a:stretch>
                          <a:fillRect/>
                        </a:stretch>
                      </pic:blipFill>
                      <pic:spPr>
                        <a:xfrm>
                          <a:off x="0" y="0"/>
                          <a:ext cx="5280660" cy="2209800"/>
                        </a:xfrm>
                        <a:prstGeom prst="rect">
                          <a:avLst/>
                        </a:prstGeom>
                      </pic:spPr>
                    </pic:pic>
                  </a:graphicData>
                </a:graphic>
                <wp14:sizeRelH relativeFrom="page">
                  <wp14:pctWidth>0</wp14:pctWidth>
                </wp14:sizeRelH>
                <wp14:sizeRelV relativeFrom="page">
                  <wp14:pctHeight>0</wp14:pctHeight>
                </wp14:sizeRelV>
              </wp:anchor>
            </w:drawing>
          </mc:Fallback>
        </mc:AlternateContent>
      </w:r>
    </w:p>
    <w:p w14:paraId="04776825"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Se observa que el Grupo C presenta consistentemente las medianas más altas en todas las dimensiones, especialmente en RISE y AEAI, lo que indicaría una percepción más favorable del clima escolar en este grupo. No obstante, los Grupos A y B presentan valores más bajos y similares entre sí, especialmente en dimensiones como IEID y DECR, lo cual se traduce en una perspectiva mucho menos positiva en esos aspectos para el estudiante.</w:t>
      </w:r>
    </w:p>
    <w:p w14:paraId="0FFF337B" w14:textId="6F4DBE7C"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Por otra parte, se puede apreciar una mayor dispersión entre cada una de las puntuaciones de las dimensiones RISE y AEAI, sobre todo si consideramos netamente en el Grupo A, esto indica de forma clara </w:t>
      </w:r>
      <w:r w:rsidRPr="0045287F">
        <w:rPr>
          <w:rFonts w:ascii="Times New Roman" w:hAnsi="Times New Roman"/>
          <w:bCs/>
          <w:color w:val="000000" w:themeColor="text1"/>
          <w:sz w:val="24"/>
          <w:szCs w:val="24"/>
          <w:shd w:val="clear" w:color="auto" w:fill="FFFFFF"/>
          <w:lang w:val="es-EC"/>
        </w:rPr>
        <w:lastRenderedPageBreak/>
        <w:t>una mayor variabilidad en las experiencias individuales de los estudiantes respecto a la institucionalidad y el apoyo recibido por la institución y/o docentes. Las dimensiones IEID, CRSE y DECR muestran menor dispersión en todos los grupos, lo cual indica claramente respuestas más homogéneas. De tal forma que, aunque las diferencias no son significativas estadísticamente, la representación gráfica corrobora la tendencia observada en la tabla: el Grupo C se percibe mejor situado en cuanto a relaciones escolares, apoyo institucional y ambiente motivador.</w:t>
      </w:r>
    </w:p>
    <w:p w14:paraId="19437DC5" w14:textId="25B862C2"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De tal manera, que entonces, el clima escolar pese a ser ampliamente reconocido como un factor asociado al bienestar, la motivación y el desempeño académico de los estudiantes, su constante evaluación da facilidades para comprender la dinámica escolar en un grupo determinado. En este estudio, al analizar las dimensiones del clima escolar en relación con el rendimiento académico de tres grupos no se encontraron significancias estadísticas dado un valor de (p &gt; 0.05); sin embargo, lo que si se encontró fue una tendencia consistente que favorece al grupo C y cuyos estudiantes presentaron puntuaciones mucho más altas en cada una de las dimensiones evaluadas. León et al. </w:t>
      </w:r>
      <w:sdt>
        <w:sdtPr>
          <w:rPr>
            <w:rFonts w:ascii="Times New Roman" w:hAnsi="Times New Roman"/>
            <w:bCs/>
            <w:color w:val="000000" w:themeColor="text1"/>
            <w:sz w:val="24"/>
            <w:szCs w:val="24"/>
            <w:shd w:val="clear" w:color="auto" w:fill="FFFFFF"/>
            <w:lang w:val="es-EC"/>
          </w:rPr>
          <w:id w:val="58060554"/>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CITATION Leó21 \n  \t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(2021)</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xml:space="preserve"> han señalado que las asociaciones entre clima escolar y el rendimiento académico suelen depender de variables poco estudiadas como la calidad de las relaciones y la estabilidad del entorno educativo.</w:t>
      </w:r>
    </w:p>
    <w:p w14:paraId="4D3C9AEC"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Tal como se pudo observar, el clima escolar se relaciona con beneficios que pueden ir desde lo académico hasta lo psicosocial, para ello, Torres al. </w:t>
      </w:r>
      <w:sdt>
        <w:sdtPr>
          <w:rPr>
            <w:rFonts w:ascii="Times New Roman" w:hAnsi="Times New Roman"/>
            <w:bCs/>
            <w:color w:val="000000" w:themeColor="text1"/>
            <w:sz w:val="24"/>
            <w:szCs w:val="24"/>
            <w:shd w:val="clear" w:color="auto" w:fill="FFFFFF"/>
            <w:lang w:val="es-EC"/>
          </w:rPr>
          <w:id w:val="-1142113001"/>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CITATION Tor222 \n  \t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(2022)</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xml:space="preserve"> señalan que un entorno escolar en óptimas condiciones mejora el rendimiento y el bienestar emocional del estudiantado, mientras que Pérez et al. </w:t>
      </w:r>
      <w:sdt>
        <w:sdtPr>
          <w:rPr>
            <w:rFonts w:ascii="Times New Roman" w:hAnsi="Times New Roman"/>
            <w:bCs/>
            <w:color w:val="000000" w:themeColor="text1"/>
            <w:sz w:val="24"/>
            <w:szCs w:val="24"/>
            <w:shd w:val="clear" w:color="auto" w:fill="FFFFFF"/>
            <w:lang w:val="es-EC"/>
          </w:rPr>
          <w:id w:val="-1213183857"/>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CITATION Pér22 \n  \t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(2022)</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xml:space="preserve"> corroboran lo dicho por los autores anteriores en donde aseguran que un buen clima escolar puede mitigar los efectos negativos del entorno socioeconómico adverso. No obstante, en el presente estudio, en las dimensiones como la Relación institucional y satisfacción educativa (RISE) y el Ambiente escolar y apoyo institucional (AEAI) fueron particularmente bien valoradas por el grupo C, lo cual se considera un ambiente de mayor cohesión y confianza con las figuras educativas. Esta tendencia es similar a la estudiada por Mardones </w:t>
      </w:r>
      <w:sdt>
        <w:sdtPr>
          <w:rPr>
            <w:rFonts w:ascii="Times New Roman" w:hAnsi="Times New Roman"/>
            <w:bCs/>
            <w:color w:val="000000" w:themeColor="text1"/>
            <w:sz w:val="24"/>
            <w:szCs w:val="24"/>
            <w:shd w:val="clear" w:color="auto" w:fill="FFFFFF"/>
            <w:lang w:val="es-EC"/>
          </w:rPr>
          <w:id w:val="-1609422516"/>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CITATION Mar231 \n  \t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(2023)</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quien argumenta que el sentimiento de seguridad y la existencia de vínculos escolares positivos contribuyen a un aprendizaje mucho más completo.</w:t>
      </w:r>
    </w:p>
    <w:p w14:paraId="6F259AE5"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 xml:space="preserve">Por último, aunque los resultados que se obtuvieron en esta investigación aportan información concreta sobre la percepción del clima escolar en los tres grupos evaluados, se reconoce que este </w:t>
      </w:r>
      <w:r w:rsidRPr="0045287F">
        <w:rPr>
          <w:rFonts w:ascii="Times New Roman" w:hAnsi="Times New Roman"/>
          <w:bCs/>
          <w:color w:val="000000" w:themeColor="text1"/>
          <w:sz w:val="24"/>
          <w:szCs w:val="24"/>
          <w:shd w:val="clear" w:color="auto" w:fill="FFFFFF"/>
          <w:lang w:val="es-EC"/>
        </w:rPr>
        <w:lastRenderedPageBreak/>
        <w:t xml:space="preserve">estudio está delimitado a una muestra específica de estudiantes, lo que limita su generalización. No obstante, la evidencia obtenida sirve de base para poder profundizar en investigaciones que integren tanto indicadores académicos como aspectos subjetivos del entorno escolar. Tal como plantea Pérez y Puentes </w:t>
      </w:r>
      <w:sdt>
        <w:sdtPr>
          <w:rPr>
            <w:rFonts w:ascii="Times New Roman" w:hAnsi="Times New Roman"/>
            <w:bCs/>
            <w:color w:val="000000" w:themeColor="text1"/>
            <w:sz w:val="24"/>
            <w:szCs w:val="24"/>
            <w:shd w:val="clear" w:color="auto" w:fill="FFFFFF"/>
            <w:lang w:val="es-EC"/>
          </w:rPr>
          <w:id w:val="-1140112256"/>
          <w:citation/>
        </w:sdtPr>
        <w:sdtContent>
          <w:r w:rsidRPr="0045287F">
            <w:rPr>
              <w:rFonts w:ascii="Times New Roman" w:hAnsi="Times New Roman"/>
              <w:bCs/>
              <w:color w:val="000000" w:themeColor="text1"/>
              <w:sz w:val="24"/>
              <w:szCs w:val="24"/>
              <w:shd w:val="clear" w:color="auto" w:fill="FFFFFF"/>
              <w:lang w:val="es-EC"/>
            </w:rPr>
            <w:fldChar w:fldCharType="begin"/>
          </w:r>
          <w:r w:rsidRPr="0045287F">
            <w:rPr>
              <w:rFonts w:ascii="Times New Roman" w:hAnsi="Times New Roman"/>
              <w:bCs/>
              <w:color w:val="000000" w:themeColor="text1"/>
              <w:sz w:val="24"/>
              <w:szCs w:val="24"/>
              <w:shd w:val="clear" w:color="auto" w:fill="FFFFFF"/>
              <w:lang w:val="es-EC"/>
            </w:rPr>
            <w:instrText xml:space="preserve">CITATION Pér221 \n  \t  \l 12298 </w:instrText>
          </w:r>
          <w:r w:rsidRPr="0045287F">
            <w:rPr>
              <w:rFonts w:ascii="Times New Roman" w:hAnsi="Times New Roman"/>
              <w:bCs/>
              <w:color w:val="000000" w:themeColor="text1"/>
              <w:sz w:val="24"/>
              <w:szCs w:val="24"/>
              <w:shd w:val="clear" w:color="auto" w:fill="FFFFFF"/>
              <w:lang w:val="es-EC"/>
            </w:rPr>
            <w:fldChar w:fldCharType="separate"/>
          </w:r>
          <w:r w:rsidRPr="0045287F">
            <w:rPr>
              <w:rFonts w:ascii="Times New Roman" w:hAnsi="Times New Roman"/>
              <w:bCs/>
              <w:color w:val="000000" w:themeColor="text1"/>
              <w:sz w:val="24"/>
              <w:szCs w:val="24"/>
              <w:shd w:val="clear" w:color="auto" w:fill="FFFFFF"/>
              <w:lang w:val="es-EC"/>
            </w:rPr>
            <w:t>(2022)</w:t>
          </w:r>
          <w:r w:rsidRPr="0045287F">
            <w:rPr>
              <w:rFonts w:ascii="Times New Roman" w:hAnsi="Times New Roman"/>
              <w:bCs/>
              <w:color w:val="000000" w:themeColor="text1"/>
              <w:sz w:val="24"/>
              <w:szCs w:val="24"/>
              <w:shd w:val="clear" w:color="auto" w:fill="FFFFFF"/>
              <w:lang w:val="es-EC"/>
            </w:rPr>
            <w:fldChar w:fldCharType="end"/>
          </w:r>
        </w:sdtContent>
      </w:sdt>
      <w:r w:rsidRPr="0045287F">
        <w:rPr>
          <w:rFonts w:ascii="Times New Roman" w:hAnsi="Times New Roman"/>
          <w:bCs/>
          <w:color w:val="000000" w:themeColor="text1"/>
          <w:sz w:val="24"/>
          <w:szCs w:val="24"/>
          <w:shd w:val="clear" w:color="auto" w:fill="FFFFFF"/>
          <w:lang w:val="es-EC"/>
        </w:rPr>
        <w:t xml:space="preserve">, quien afirma que es importante contar con instrumentos que permitan captar la complejidad del clima escolar en sus distintas dimensiones, más aún en contextos donde el acceso a datos cualitativos y longitudinales sigue siendo escaso. </w:t>
      </w:r>
    </w:p>
    <w:p w14:paraId="24AA008B" w14:textId="77777777" w:rsidR="002A2750" w:rsidRPr="004F7587" w:rsidRDefault="002A2750" w:rsidP="002A2750">
      <w:pPr>
        <w:autoSpaceDE w:val="0"/>
        <w:autoSpaceDN w:val="0"/>
        <w:adjustRightInd w:val="0"/>
        <w:spacing w:after="0" w:line="240" w:lineRule="auto"/>
        <w:contextualSpacing/>
        <w:rPr>
          <w:rFonts w:ascii="Times New Roman" w:hAnsi="Times New Roman"/>
          <w:sz w:val="24"/>
          <w:szCs w:val="24"/>
          <w:lang w:val="es-EC"/>
        </w:rPr>
      </w:pPr>
      <w:r w:rsidRPr="004F7587">
        <w:rPr>
          <w:rFonts w:ascii="Times New Roman" w:hAnsi="Times New Roman"/>
          <w:sz w:val="24"/>
          <w:szCs w:val="24"/>
          <w:lang w:val="es-EC"/>
        </w:rPr>
        <w:t xml:space="preserve"> </w:t>
      </w:r>
    </w:p>
    <w:p w14:paraId="54D2F869" w14:textId="3AB3AA23" w:rsidR="00681514" w:rsidRPr="004C2028" w:rsidRDefault="009C4BD7" w:rsidP="009C4BD7">
      <w:pPr>
        <w:pStyle w:val="Ttulo2"/>
        <w:pBdr>
          <w:top w:val="none" w:sz="0" w:space="0" w:color="auto"/>
        </w:pBdr>
        <w:spacing w:line="276" w:lineRule="auto"/>
        <w:ind w:left="1701"/>
        <w:rPr>
          <w:rFonts w:ascii="Times New Roman" w:hAnsi="Times New Roman"/>
          <w:color w:val="000000" w:themeColor="text1"/>
          <w:sz w:val="24"/>
          <w:szCs w:val="24"/>
          <w:shd w:val="clear" w:color="auto" w:fill="FFFFFF"/>
          <w:lang w:val="es-EC"/>
        </w:rPr>
      </w:pPr>
      <w:r w:rsidRPr="004C2028">
        <w:rPr>
          <w:rFonts w:ascii="Times New Roman" w:eastAsiaTheme="minorHAnsi" w:hAnsi="Times New Roman"/>
          <w:bCs w:val="0"/>
          <w:color w:val="000000"/>
          <w:sz w:val="28"/>
          <w:szCs w:val="28"/>
          <w:lang w:val="es-EC" w:bidi="ar-SA"/>
        </w:rPr>
        <w:t>Discus</w:t>
      </w:r>
      <w:r w:rsidR="00720AED">
        <w:rPr>
          <w:rFonts w:ascii="Times New Roman" w:eastAsiaTheme="minorHAnsi" w:hAnsi="Times New Roman"/>
          <w:bCs w:val="0"/>
          <w:color w:val="000000"/>
          <w:sz w:val="28"/>
          <w:szCs w:val="28"/>
          <w:lang w:val="es-EC" w:bidi="ar-SA"/>
        </w:rPr>
        <w:t>ión</w:t>
      </w:r>
    </w:p>
    <w:p w14:paraId="695D1F58"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La presente investigación permite entender como variables de suma importancia como el clima escolar y rendimiento académico pueden llegar a favorecer o afectar al desempeño general de los estudiantes si se presentaran cambios que no necesariamente tienen que ser de grandes proporciones, en el presente estudio, en su mayoría, los estudiantes consideran de forma positiva a su entorno institucional actual, de tal modo que esta valoración se puede observar en aspectos pequeños como las relaciones con docentes y directivos y el reconocimiento al esfuerzo académico. No obstante, aunque los resultados del ANOVA no evidenciaron diferencias entre los grupos, la consistencia en las puntuaciones más altas del grupo C indicaría una experiencia escolar mucho más favorable para este grupo sobre todo en las dimensiones de relación institucional y apoyo educativo.</w:t>
      </w:r>
    </w:p>
    <w:p w14:paraId="34885906"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p>
    <w:p w14:paraId="6DCBFDCA"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t>Cada uno de los resultados vistos en esta investigación abren líneas de acción prioritarias que son importantes para el fortalecimiento tanto de la convivencia y el desempeño escolar, por lo tanto, se tiene que identificar a tiempo las dimensiones mejor valoradas y con ello orientar estrategias que fomenten una cultura institucional cohesionada y centrada en el estudiante. Asimismo, resulta indispensable considerar un enfoque de análisis con variables complementarias, pero no menos importantes tales como la autoestima, el acompañamiento familiar y la estabilidad emocional, las cuales podrían incidir en la manera de generar conocimiento en los estudiantes y la capacidad de aprender a corto plazo. Por otro lado, la incorporación de metodologías mixtas también permitiría captar la diversidad de percepciones del estudiantado, fortaleciendo de esta forma la toma de decisiones pedagógicas basadas en evidencia empírica.</w:t>
      </w:r>
    </w:p>
    <w:p w14:paraId="45D41A94" w14:textId="77777777" w:rsidR="0045287F" w:rsidRPr="0045287F" w:rsidRDefault="0045287F" w:rsidP="0045287F">
      <w:pPr>
        <w:spacing w:line="240" w:lineRule="auto"/>
        <w:ind w:left="1701"/>
        <w:rPr>
          <w:rFonts w:ascii="Times New Roman" w:hAnsi="Times New Roman"/>
          <w:bCs/>
          <w:color w:val="000000" w:themeColor="text1"/>
          <w:sz w:val="24"/>
          <w:szCs w:val="24"/>
          <w:shd w:val="clear" w:color="auto" w:fill="FFFFFF"/>
          <w:lang w:val="es-EC"/>
        </w:rPr>
      </w:pPr>
      <w:r w:rsidRPr="0045287F">
        <w:rPr>
          <w:rFonts w:ascii="Times New Roman" w:hAnsi="Times New Roman"/>
          <w:bCs/>
          <w:color w:val="000000" w:themeColor="text1"/>
          <w:sz w:val="24"/>
          <w:szCs w:val="24"/>
          <w:shd w:val="clear" w:color="auto" w:fill="FFFFFF"/>
          <w:lang w:val="es-EC"/>
        </w:rPr>
        <w:lastRenderedPageBreak/>
        <w:t>Finalmente, se puede destacar también la importancia de adaptar y validar constantemente los instrumentos que hayan sido utilizados para la evaluación del clima escolar, ya que como es conocimiento de todos, los cambios generacionales, sociales y contextuales que podrían dar otro contexto a como se presenta la vida cotidiana estudiantil. Asimismo, la escala utilizada resultó funcional, pero deben incorporar procesos de ajuste psicométrico que respondan a las nuevas dinámicas escolares. Es así que, esta investigación permitirá garantizar mucha más precisión en las mediciones e impulsar innovaciones educativas sostenibles orientadas a mejorar la calidad del entorno de aprendizaje.</w:t>
      </w:r>
    </w:p>
    <w:p w14:paraId="28373FEF" w14:textId="77777777" w:rsidR="00293545" w:rsidRPr="004C2028" w:rsidRDefault="00293545" w:rsidP="009C4BD7">
      <w:pPr>
        <w:pStyle w:val="Ttulo2"/>
        <w:pBdr>
          <w:top w:val="none" w:sz="0" w:space="0" w:color="auto"/>
        </w:pBdr>
        <w:spacing w:line="276" w:lineRule="auto"/>
        <w:ind w:left="1701"/>
        <w:rPr>
          <w:rFonts w:ascii="Times New Roman" w:eastAsia="Times New Roman" w:hAnsi="Times New Roman"/>
          <w:sz w:val="28"/>
          <w:szCs w:val="28"/>
          <w:lang w:val="es-EC"/>
        </w:rPr>
      </w:pPr>
    </w:p>
    <w:p w14:paraId="51488866" w14:textId="7E957C6B" w:rsidR="0096315E" w:rsidRPr="002A2750" w:rsidRDefault="00000000" w:rsidP="009C4BD7">
      <w:pPr>
        <w:pStyle w:val="Ttulo2"/>
        <w:pBdr>
          <w:top w:val="none" w:sz="0" w:space="0" w:color="auto"/>
        </w:pBdr>
        <w:spacing w:line="276" w:lineRule="auto"/>
        <w:ind w:left="1701"/>
        <w:rPr>
          <w:rFonts w:ascii="Times New Roman" w:eastAsia="Times New Roman" w:hAnsi="Times New Roman"/>
          <w:sz w:val="28"/>
          <w:szCs w:val="28"/>
          <w:lang w:val="es-EC"/>
        </w:rPr>
      </w:pPr>
      <w:r w:rsidRPr="002A2750">
        <w:rPr>
          <w:rFonts w:ascii="Times New Roman" w:eastAsia="Times New Roman" w:hAnsi="Times New Roman"/>
          <w:sz w:val="28"/>
          <w:szCs w:val="28"/>
          <w:lang w:val="es-EC"/>
        </w:rPr>
        <w:t>Referenc</w:t>
      </w:r>
      <w:r w:rsidR="00720AED">
        <w:rPr>
          <w:rFonts w:ascii="Times New Roman" w:eastAsia="Times New Roman" w:hAnsi="Times New Roman"/>
          <w:sz w:val="28"/>
          <w:szCs w:val="28"/>
          <w:lang w:val="es-EC"/>
        </w:rPr>
        <w:t>ias</w:t>
      </w:r>
    </w:p>
    <w:sdt>
      <w:sdtPr>
        <w:rPr>
          <w:rFonts w:ascii="Times New Roman" w:eastAsia="Times New Roman" w:hAnsi="Times New Roman" w:cs="Times New Roman"/>
          <w:sz w:val="24"/>
          <w:szCs w:val="24"/>
          <w:lang w:val="es-EC" w:eastAsia="es-ES" w:bidi="en-US"/>
        </w:rPr>
        <w:id w:val="-573587230"/>
        <w:bibliography/>
      </w:sdtPr>
      <w:sdtEndPr>
        <w:rPr>
          <w:rFonts w:eastAsiaTheme="minorHAnsi" w:cstheme="minorBidi"/>
          <w:lang w:val="en-US" w:eastAsia="en-US" w:bidi="ar-SA"/>
        </w:rPr>
      </w:sdtEndPr>
      <w:sdtContent>
        <w:sdt>
          <w:sdtPr>
            <w:rPr>
              <w:rFonts w:ascii="Times New Roman" w:eastAsia="Times New Roman" w:hAnsi="Times New Roman" w:cs="Times New Roman"/>
              <w:color w:val="0563C1" w:themeColor="hyperlink"/>
              <w:u w:val="single"/>
              <w:lang w:val="es-ES" w:bidi="en-US"/>
            </w:rPr>
            <w:id w:val="111145805"/>
            <w:bibliography/>
          </w:sdtPr>
          <w:sdtEndPr>
            <w:rPr>
              <w:color w:val="auto"/>
              <w:sz w:val="24"/>
              <w:szCs w:val="24"/>
              <w:u w:val="none"/>
            </w:rPr>
          </w:sdtEndPr>
          <w:sdtContent>
            <w:p w14:paraId="4617217D" w14:textId="77777777" w:rsidR="0045287F" w:rsidRPr="0045287F" w:rsidRDefault="0045287F" w:rsidP="0045287F">
              <w:pPr>
                <w:pStyle w:val="Bibliografa"/>
                <w:spacing w:after="0" w:line="240" w:lineRule="auto"/>
                <w:ind w:left="2410" w:hanging="720"/>
                <w:jc w:val="both"/>
                <w:rPr>
                  <w:rFonts w:ascii="Times New Roman" w:hAnsi="Times New Roman" w:cs="Times New Roman"/>
                  <w:noProof/>
                  <w:sz w:val="24"/>
                  <w:szCs w:val="24"/>
                  <w:lang w:val="es-EC"/>
                </w:rPr>
              </w:pPr>
              <w:r w:rsidRPr="006C378D">
                <w:rPr>
                  <w:rFonts w:ascii="Times New Roman" w:hAnsi="Times New Roman" w:cs="Times New Roman"/>
                  <w:sz w:val="24"/>
                  <w:szCs w:val="24"/>
                </w:rPr>
                <w:fldChar w:fldCharType="begin"/>
              </w:r>
              <w:r w:rsidRPr="0045287F">
                <w:rPr>
                  <w:rFonts w:ascii="Times New Roman" w:hAnsi="Times New Roman" w:cs="Times New Roman"/>
                  <w:sz w:val="24"/>
                  <w:szCs w:val="24"/>
                  <w:lang w:val="es-EC"/>
                </w:rPr>
                <w:instrText>BIBLIOGRAPHY</w:instrText>
              </w:r>
              <w:r w:rsidRPr="006C378D">
                <w:rPr>
                  <w:rFonts w:ascii="Times New Roman" w:hAnsi="Times New Roman" w:cs="Times New Roman"/>
                  <w:sz w:val="24"/>
                  <w:szCs w:val="24"/>
                </w:rPr>
                <w:fldChar w:fldCharType="separate"/>
              </w:r>
              <w:r w:rsidRPr="0045287F">
                <w:rPr>
                  <w:rFonts w:ascii="Times New Roman" w:hAnsi="Times New Roman" w:cs="Times New Roman"/>
                  <w:noProof/>
                  <w:sz w:val="24"/>
                  <w:szCs w:val="24"/>
                  <w:lang w:val="es-EC"/>
                </w:rPr>
                <w:t xml:space="preserve">Andrade, M. J. (2020). Convivencia escolar en Latinoamérica: Una revisión bibliográfica. </w:t>
              </w:r>
              <w:r w:rsidRPr="0045287F">
                <w:rPr>
                  <w:rFonts w:ascii="Times New Roman" w:hAnsi="Times New Roman" w:cs="Times New Roman"/>
                  <w:i/>
                  <w:iCs/>
                  <w:noProof/>
                  <w:sz w:val="24"/>
                  <w:szCs w:val="24"/>
                  <w:lang w:val="es-EC"/>
                </w:rPr>
                <w:t>Revista Electrónica Educare. ISSN 1409-4258, 24</w:t>
              </w:r>
              <w:r w:rsidRPr="0045287F">
                <w:rPr>
                  <w:rFonts w:ascii="Times New Roman" w:hAnsi="Times New Roman" w:cs="Times New Roman"/>
                  <w:noProof/>
                  <w:sz w:val="24"/>
                  <w:szCs w:val="24"/>
                  <w:lang w:val="es-EC"/>
                </w:rPr>
                <w:t>(2), 346-368. doi:10.15359/ree.24-2.17</w:t>
              </w:r>
            </w:p>
            <w:p w14:paraId="006CA0B7" w14:textId="77777777" w:rsidR="0045287F" w:rsidRPr="0045287F" w:rsidRDefault="0045287F" w:rsidP="0045287F">
              <w:pPr>
                <w:pStyle w:val="Bibliografa"/>
                <w:spacing w:after="0" w:line="240" w:lineRule="auto"/>
                <w:ind w:left="2410" w:hanging="720"/>
                <w:jc w:val="both"/>
                <w:rPr>
                  <w:rFonts w:ascii="Times New Roman" w:hAnsi="Times New Roman" w:cs="Times New Roman"/>
                  <w:noProof/>
                  <w:sz w:val="24"/>
                  <w:szCs w:val="24"/>
                  <w:lang w:val="es-EC"/>
                </w:rPr>
              </w:pPr>
              <w:r w:rsidRPr="0045287F">
                <w:rPr>
                  <w:rFonts w:ascii="Times New Roman" w:hAnsi="Times New Roman" w:cs="Times New Roman"/>
                  <w:noProof/>
                  <w:sz w:val="24"/>
                  <w:szCs w:val="24"/>
                  <w:lang w:val="es-EC"/>
                </w:rPr>
                <w:t xml:space="preserve">Cáceres, J., Gutiérrez, G., &amp; Briceño, M. (2015). El clima en el aula y el rendimiento escolar en la Enseñanza de la Física de la carrera de Educación-NURRULA. </w:t>
              </w:r>
              <w:r w:rsidRPr="0045287F">
                <w:rPr>
                  <w:rFonts w:ascii="Times New Roman" w:hAnsi="Times New Roman" w:cs="Times New Roman"/>
                  <w:i/>
                  <w:iCs/>
                  <w:noProof/>
                  <w:sz w:val="24"/>
                  <w:szCs w:val="24"/>
                  <w:lang w:val="es-EC"/>
                </w:rPr>
                <w:t>Red Latinoamericana de Educación en Física y el Instituto de Educación en Ciencias. ISSN 1870-9095, 9</w:t>
              </w:r>
              <w:r w:rsidRPr="0045287F">
                <w:rPr>
                  <w:rFonts w:ascii="Times New Roman" w:hAnsi="Times New Roman" w:cs="Times New Roman"/>
                  <w:noProof/>
                  <w:sz w:val="24"/>
                  <w:szCs w:val="24"/>
                  <w:lang w:val="es-EC"/>
                </w:rPr>
                <w:t>(3). Obtenido de https://dialnet.unirioja.es/servlet/articulo?codigo=5512631</w:t>
              </w:r>
            </w:p>
            <w:p w14:paraId="625E39F6" w14:textId="77777777" w:rsidR="0045287F" w:rsidRPr="0045287F" w:rsidRDefault="0045287F" w:rsidP="0045287F">
              <w:pPr>
                <w:pStyle w:val="Bibliografa"/>
                <w:spacing w:after="0" w:line="240" w:lineRule="auto"/>
                <w:ind w:left="2410" w:hanging="720"/>
                <w:jc w:val="both"/>
                <w:rPr>
                  <w:rFonts w:ascii="Times New Roman" w:hAnsi="Times New Roman" w:cs="Times New Roman"/>
                  <w:noProof/>
                  <w:sz w:val="24"/>
                  <w:szCs w:val="24"/>
                  <w:lang w:val="es-EC"/>
                </w:rPr>
              </w:pPr>
              <w:r w:rsidRPr="0045287F">
                <w:rPr>
                  <w:rFonts w:ascii="Times New Roman" w:hAnsi="Times New Roman" w:cs="Times New Roman"/>
                  <w:noProof/>
                  <w:sz w:val="24"/>
                  <w:szCs w:val="24"/>
                  <w:lang w:val="es-EC"/>
                </w:rPr>
                <w:t xml:space="preserve">Cruz, F. M. (2020). La gestión escolar y la calidad educativa en las instituciones educativas de nivel básico. </w:t>
              </w:r>
              <w:r w:rsidRPr="0045287F">
                <w:rPr>
                  <w:rFonts w:ascii="Times New Roman" w:hAnsi="Times New Roman" w:cs="Times New Roman"/>
                  <w:i/>
                  <w:iCs/>
                  <w:noProof/>
                  <w:sz w:val="24"/>
                  <w:szCs w:val="24"/>
                  <w:lang w:val="es-EC"/>
                </w:rPr>
                <w:t>Ciencia Y Educación, 1</w:t>
              </w:r>
              <w:r w:rsidRPr="0045287F">
                <w:rPr>
                  <w:rFonts w:ascii="Times New Roman" w:hAnsi="Times New Roman" w:cs="Times New Roman"/>
                  <w:noProof/>
                  <w:sz w:val="24"/>
                  <w:szCs w:val="24"/>
                  <w:lang w:val="es-EC"/>
                </w:rPr>
                <w:t xml:space="preserve">(1), 44-55. doi:10.48169/Ecuatesis/0101202004 </w:t>
              </w:r>
            </w:p>
            <w:p w14:paraId="53E27606" w14:textId="77777777" w:rsidR="0045287F" w:rsidRPr="006C378D" w:rsidRDefault="0045287F" w:rsidP="0045287F">
              <w:pPr>
                <w:pStyle w:val="Bibliografa"/>
                <w:spacing w:after="0" w:line="240" w:lineRule="auto"/>
                <w:ind w:left="2410" w:hanging="720"/>
                <w:jc w:val="both"/>
                <w:rPr>
                  <w:rFonts w:ascii="Times New Roman" w:hAnsi="Times New Roman" w:cs="Times New Roman"/>
                  <w:noProof/>
                  <w:sz w:val="24"/>
                  <w:szCs w:val="24"/>
                </w:rPr>
              </w:pPr>
              <w:r w:rsidRPr="0045287F">
                <w:rPr>
                  <w:rFonts w:ascii="Times New Roman" w:hAnsi="Times New Roman" w:cs="Times New Roman"/>
                  <w:noProof/>
                  <w:sz w:val="24"/>
                  <w:szCs w:val="24"/>
                  <w:lang w:val="es-EC"/>
                </w:rPr>
                <w:t xml:space="preserve">Gase, L., Gómez, L., &amp; Bravo, J. (2017). Relaciones entre medidas de estudiantes, personal y administración sobre el clima escolar, la salud estudiantil y los resultados académicos. </w:t>
              </w:r>
              <w:r w:rsidRPr="006C378D">
                <w:rPr>
                  <w:rFonts w:ascii="Times New Roman" w:hAnsi="Times New Roman" w:cs="Times New Roman"/>
                  <w:i/>
                  <w:iCs/>
                  <w:noProof/>
                  <w:sz w:val="24"/>
                  <w:szCs w:val="24"/>
                </w:rPr>
                <w:t>The Journal of school, 87</w:t>
              </w:r>
              <w:r w:rsidRPr="006C378D">
                <w:rPr>
                  <w:rFonts w:ascii="Times New Roman" w:hAnsi="Times New Roman" w:cs="Times New Roman"/>
                  <w:noProof/>
                  <w:sz w:val="24"/>
                  <w:szCs w:val="24"/>
                </w:rPr>
                <w:t>(5), 319-328. doi:10.1111/josh.12501</w:t>
              </w:r>
            </w:p>
            <w:p w14:paraId="31D69973" w14:textId="77777777" w:rsidR="0045287F" w:rsidRPr="0045287F" w:rsidRDefault="0045287F" w:rsidP="0045287F">
              <w:pPr>
                <w:pStyle w:val="Bibliografa"/>
                <w:spacing w:after="0" w:line="240" w:lineRule="auto"/>
                <w:ind w:left="2410" w:hanging="720"/>
                <w:jc w:val="both"/>
                <w:rPr>
                  <w:rFonts w:ascii="Times New Roman" w:hAnsi="Times New Roman" w:cs="Times New Roman"/>
                  <w:noProof/>
                  <w:sz w:val="24"/>
                  <w:szCs w:val="24"/>
                  <w:lang w:val="es-EC"/>
                </w:rPr>
              </w:pPr>
              <w:r w:rsidRPr="006C378D">
                <w:rPr>
                  <w:rFonts w:ascii="Times New Roman" w:hAnsi="Times New Roman" w:cs="Times New Roman"/>
                  <w:noProof/>
                  <w:sz w:val="24"/>
                  <w:szCs w:val="24"/>
                </w:rPr>
                <w:t xml:space="preserve">Heredia, B. G., Ochoa, Z. F., &amp; Veloz, A. A. (2024). </w:t>
              </w:r>
              <w:r w:rsidRPr="0045287F">
                <w:rPr>
                  <w:rFonts w:ascii="Times New Roman" w:hAnsi="Times New Roman" w:cs="Times New Roman"/>
                  <w:noProof/>
                  <w:sz w:val="24"/>
                  <w:szCs w:val="24"/>
                  <w:lang w:val="es-EC"/>
                </w:rPr>
                <w:t xml:space="preserve">El aprendizaje colaborativo en el fomento de la convivencia escolar: Una visión que trasciende el aula. </w:t>
              </w:r>
              <w:r w:rsidRPr="0045287F">
                <w:rPr>
                  <w:rFonts w:ascii="Times New Roman" w:hAnsi="Times New Roman" w:cs="Times New Roman"/>
                  <w:i/>
                  <w:iCs/>
                  <w:noProof/>
                  <w:sz w:val="24"/>
                  <w:szCs w:val="24"/>
                  <w:lang w:val="es-EC"/>
                </w:rPr>
                <w:t>Revista Social Fronteriza. ISSN: 2806-5913, 4</w:t>
              </w:r>
              <w:r w:rsidRPr="0045287F">
                <w:rPr>
                  <w:rFonts w:ascii="Times New Roman" w:hAnsi="Times New Roman" w:cs="Times New Roman"/>
                  <w:noProof/>
                  <w:sz w:val="24"/>
                  <w:szCs w:val="24"/>
                  <w:lang w:val="es-EC"/>
                </w:rPr>
                <w:t>(4). doi:10.59814/resofro.2024.4(4)391</w:t>
              </w:r>
            </w:p>
            <w:p w14:paraId="10C99F61" w14:textId="77777777" w:rsidR="0045287F" w:rsidRPr="0045287F" w:rsidRDefault="0045287F" w:rsidP="0045287F">
              <w:pPr>
                <w:pStyle w:val="Bibliografa"/>
                <w:spacing w:after="0" w:line="240" w:lineRule="auto"/>
                <w:ind w:left="2410" w:hanging="720"/>
                <w:jc w:val="both"/>
                <w:rPr>
                  <w:rFonts w:ascii="Times New Roman" w:hAnsi="Times New Roman" w:cs="Times New Roman"/>
                  <w:noProof/>
                  <w:sz w:val="24"/>
                  <w:szCs w:val="24"/>
                  <w:lang w:val="es-EC"/>
                </w:rPr>
              </w:pPr>
              <w:r w:rsidRPr="0045287F">
                <w:rPr>
                  <w:rFonts w:ascii="Times New Roman" w:hAnsi="Times New Roman" w:cs="Times New Roman"/>
                  <w:noProof/>
                  <w:sz w:val="24"/>
                  <w:szCs w:val="24"/>
                  <w:lang w:val="es-EC"/>
                </w:rPr>
                <w:t xml:space="preserve">Hernández, G. (2021). Aproximación a los distintos tipos de muestreo no probabilístico que existen. </w:t>
              </w:r>
              <w:r w:rsidRPr="0045287F">
                <w:rPr>
                  <w:rFonts w:ascii="Times New Roman" w:hAnsi="Times New Roman" w:cs="Times New Roman"/>
                  <w:i/>
                  <w:iCs/>
                  <w:noProof/>
                  <w:sz w:val="24"/>
                  <w:szCs w:val="24"/>
                  <w:lang w:val="es-EC"/>
                </w:rPr>
                <w:t>37(3)</w:t>
              </w:r>
              <w:r w:rsidRPr="0045287F">
                <w:rPr>
                  <w:rFonts w:ascii="Times New Roman" w:hAnsi="Times New Roman" w:cs="Times New Roman"/>
                  <w:noProof/>
                  <w:sz w:val="24"/>
                  <w:szCs w:val="24"/>
                  <w:lang w:val="es-EC"/>
                </w:rPr>
                <w:t>. Revista Cubana General Integral. Obtenido de http://scielo.sld.cu/scielo.php?pid=S0864-21252021000300002&amp;script=sci_arttext</w:t>
              </w:r>
            </w:p>
            <w:p w14:paraId="21F41479" w14:textId="77777777" w:rsidR="0045287F" w:rsidRPr="0045287F" w:rsidRDefault="0045287F" w:rsidP="0045287F">
              <w:pPr>
                <w:pStyle w:val="Bibliografa"/>
                <w:spacing w:after="0" w:line="240" w:lineRule="auto"/>
                <w:ind w:left="2410" w:hanging="720"/>
                <w:jc w:val="both"/>
                <w:rPr>
                  <w:rFonts w:ascii="Times New Roman" w:hAnsi="Times New Roman" w:cs="Times New Roman"/>
                  <w:noProof/>
                  <w:sz w:val="24"/>
                  <w:szCs w:val="24"/>
                  <w:lang w:val="es-EC"/>
                </w:rPr>
              </w:pPr>
              <w:r w:rsidRPr="0045287F">
                <w:rPr>
                  <w:rFonts w:ascii="Times New Roman" w:hAnsi="Times New Roman" w:cs="Times New Roman"/>
                  <w:noProof/>
                  <w:sz w:val="24"/>
                  <w:szCs w:val="24"/>
                  <w:lang w:val="es-EC"/>
                </w:rPr>
                <w:t xml:space="preserve">León, Q. X., Mendoza, Y. M., &amp; Gilar, R. (2021). Clima de aula y rendimiento académicoapuntes en torno al contexto universitario. </w:t>
              </w:r>
              <w:r w:rsidRPr="0045287F">
                <w:rPr>
                  <w:rFonts w:ascii="Times New Roman" w:hAnsi="Times New Roman" w:cs="Times New Roman"/>
                  <w:i/>
                  <w:iCs/>
                  <w:noProof/>
                  <w:sz w:val="24"/>
                  <w:szCs w:val="24"/>
                  <w:lang w:val="es-EC"/>
                </w:rPr>
                <w:t>Revista Venezolana de Gerencia: RVG. ISSN-</w:t>
              </w:r>
              <w:r w:rsidRPr="0045287F">
                <w:rPr>
                  <w:rFonts w:ascii="Times New Roman" w:hAnsi="Times New Roman" w:cs="Times New Roman"/>
                  <w:i/>
                  <w:iCs/>
                  <w:noProof/>
                  <w:sz w:val="24"/>
                  <w:szCs w:val="24"/>
                  <w:lang w:val="es-EC"/>
                </w:rPr>
                <w:lastRenderedPageBreak/>
                <w:t>e 2477-9423, 26</w:t>
              </w:r>
              <w:r w:rsidRPr="0045287F">
                <w:rPr>
                  <w:rFonts w:ascii="Times New Roman" w:hAnsi="Times New Roman" w:cs="Times New Roman"/>
                  <w:noProof/>
                  <w:sz w:val="24"/>
                  <w:szCs w:val="24"/>
                  <w:lang w:val="es-EC"/>
                </w:rPr>
                <w:t>(5), 140-156. Obtenido de https://dialnet.unirioja.es/servlet/articulo?codigo=8890506</w:t>
              </w:r>
            </w:p>
            <w:p w14:paraId="2BC21D55" w14:textId="77777777" w:rsidR="0045287F" w:rsidRPr="006C378D" w:rsidRDefault="0045287F" w:rsidP="0045287F">
              <w:pPr>
                <w:pStyle w:val="Bibliografa"/>
                <w:spacing w:after="0" w:line="240" w:lineRule="auto"/>
                <w:ind w:left="2410" w:hanging="720"/>
                <w:jc w:val="both"/>
                <w:rPr>
                  <w:rFonts w:ascii="Times New Roman" w:hAnsi="Times New Roman" w:cs="Times New Roman"/>
                  <w:noProof/>
                  <w:sz w:val="24"/>
                  <w:szCs w:val="24"/>
                  <w:lang w:val="pt-PT"/>
                </w:rPr>
              </w:pPr>
              <w:r w:rsidRPr="0045287F">
                <w:rPr>
                  <w:rFonts w:ascii="Times New Roman" w:hAnsi="Times New Roman" w:cs="Times New Roman"/>
                  <w:noProof/>
                  <w:sz w:val="24"/>
                  <w:szCs w:val="24"/>
                  <w:lang w:val="es-EC"/>
                </w:rPr>
                <w:t xml:space="preserve">Mardones, S. G. (2023). La influencia del clima escolar en el aprendizaje. </w:t>
              </w:r>
              <w:r w:rsidRPr="006C378D">
                <w:rPr>
                  <w:rFonts w:ascii="Times New Roman" w:hAnsi="Times New Roman" w:cs="Times New Roman"/>
                  <w:i/>
                  <w:iCs/>
                  <w:noProof/>
                  <w:sz w:val="24"/>
                  <w:szCs w:val="24"/>
                  <w:lang w:val="pt-PT"/>
                </w:rPr>
                <w:t>Revista Realidad Educativa. ISSN: 2455-6134, 3</w:t>
              </w:r>
              <w:r w:rsidRPr="006C378D">
                <w:rPr>
                  <w:rFonts w:ascii="Times New Roman" w:hAnsi="Times New Roman" w:cs="Times New Roman"/>
                  <w:noProof/>
                  <w:sz w:val="24"/>
                  <w:szCs w:val="24"/>
                  <w:lang w:val="pt-PT"/>
                </w:rPr>
                <w:t>(2), 121-145. doi:10.38123/rre.v3i2.300</w:t>
              </w:r>
            </w:p>
            <w:p w14:paraId="50EC0245" w14:textId="77777777" w:rsidR="0045287F" w:rsidRPr="0045287F" w:rsidRDefault="0045287F" w:rsidP="0045287F">
              <w:pPr>
                <w:pStyle w:val="Bibliografa"/>
                <w:spacing w:after="0" w:line="240" w:lineRule="auto"/>
                <w:ind w:left="2410" w:hanging="720"/>
                <w:jc w:val="both"/>
                <w:rPr>
                  <w:rFonts w:ascii="Times New Roman" w:hAnsi="Times New Roman" w:cs="Times New Roman"/>
                  <w:noProof/>
                  <w:sz w:val="24"/>
                  <w:szCs w:val="24"/>
                  <w:lang w:val="es-EC"/>
                </w:rPr>
              </w:pPr>
              <w:r w:rsidRPr="006C378D">
                <w:rPr>
                  <w:rFonts w:ascii="Times New Roman" w:hAnsi="Times New Roman" w:cs="Times New Roman"/>
                  <w:noProof/>
                  <w:sz w:val="24"/>
                  <w:szCs w:val="24"/>
                  <w:lang w:val="pt-PT"/>
                </w:rPr>
                <w:t xml:space="preserve">Martínez, P. J., Yenny, F. F., &amp; Bermúdez, L. (2020). </w:t>
              </w:r>
              <w:r w:rsidRPr="0045287F">
                <w:rPr>
                  <w:rFonts w:ascii="Times New Roman" w:hAnsi="Times New Roman" w:cs="Times New Roman"/>
                  <w:noProof/>
                  <w:sz w:val="24"/>
                  <w:szCs w:val="24"/>
                  <w:lang w:val="es-EC"/>
                </w:rPr>
                <w:t xml:space="preserve">Rendimiento académico en estudiantes Vs factores que influyen en sus resultados: una relación a considerar. </w:t>
              </w:r>
              <w:r w:rsidRPr="0045287F">
                <w:rPr>
                  <w:rFonts w:ascii="Times New Roman" w:hAnsi="Times New Roman" w:cs="Times New Roman"/>
                  <w:i/>
                  <w:iCs/>
                  <w:noProof/>
                  <w:sz w:val="24"/>
                  <w:szCs w:val="24"/>
                  <w:lang w:val="es-EC"/>
                </w:rPr>
                <w:t>EDUMECENTRO. ISSN 2077-2874, 12</w:t>
              </w:r>
              <w:r w:rsidRPr="0045287F">
                <w:rPr>
                  <w:rFonts w:ascii="Times New Roman" w:hAnsi="Times New Roman" w:cs="Times New Roman"/>
                  <w:noProof/>
                  <w:sz w:val="24"/>
                  <w:szCs w:val="24"/>
                  <w:lang w:val="es-EC"/>
                </w:rPr>
                <w:t>(4), 105-121. Obtenido de http://scielo.sld.cu/pdf/edu/v12n4/2077-2874-edu-12-04-105.pdf</w:t>
              </w:r>
            </w:p>
            <w:p w14:paraId="091FFA58" w14:textId="77777777" w:rsidR="0045287F" w:rsidRPr="0045287F" w:rsidRDefault="0045287F" w:rsidP="0045287F">
              <w:pPr>
                <w:pStyle w:val="Bibliografa"/>
                <w:spacing w:after="0" w:line="240" w:lineRule="auto"/>
                <w:ind w:left="2410" w:hanging="720"/>
                <w:jc w:val="both"/>
                <w:rPr>
                  <w:rFonts w:ascii="Times New Roman" w:hAnsi="Times New Roman" w:cs="Times New Roman"/>
                  <w:noProof/>
                  <w:sz w:val="24"/>
                  <w:szCs w:val="24"/>
                  <w:lang w:val="es-EC"/>
                </w:rPr>
              </w:pPr>
              <w:r w:rsidRPr="0045287F">
                <w:rPr>
                  <w:rFonts w:ascii="Times New Roman" w:hAnsi="Times New Roman" w:cs="Times New Roman"/>
                  <w:noProof/>
                  <w:sz w:val="24"/>
                  <w:szCs w:val="24"/>
                  <w:lang w:val="es-EC"/>
                </w:rPr>
                <w:t xml:space="preserve">Pacco, M. R., &amp; Dávila, R. O. (2022). La gestión escolar: una revisión de las investigaciones. </w:t>
              </w:r>
              <w:r w:rsidRPr="0045287F">
                <w:rPr>
                  <w:rFonts w:ascii="Times New Roman" w:hAnsi="Times New Roman" w:cs="Times New Roman"/>
                  <w:i/>
                  <w:iCs/>
                  <w:noProof/>
                  <w:sz w:val="24"/>
                  <w:szCs w:val="24"/>
                  <w:lang w:val="es-EC"/>
                </w:rPr>
                <w:t>Revista Multidisciplinar Ciencia Latina. ISSN: 2707-2215, 6</w:t>
              </w:r>
              <w:r w:rsidRPr="0045287F">
                <w:rPr>
                  <w:rFonts w:ascii="Times New Roman" w:hAnsi="Times New Roman" w:cs="Times New Roman"/>
                  <w:noProof/>
                  <w:sz w:val="24"/>
                  <w:szCs w:val="24"/>
                  <w:lang w:val="es-EC"/>
                </w:rPr>
                <w:t xml:space="preserve">(4), 3002-3029. doi:10.37811/cl_rcm.v6i4.2809 </w:t>
              </w:r>
            </w:p>
            <w:p w14:paraId="2AD3BD50" w14:textId="77777777" w:rsidR="0045287F" w:rsidRPr="0045287F" w:rsidRDefault="0045287F" w:rsidP="0045287F">
              <w:pPr>
                <w:pStyle w:val="Bibliografa"/>
                <w:spacing w:after="0" w:line="240" w:lineRule="auto"/>
                <w:ind w:left="2410" w:hanging="720"/>
                <w:jc w:val="both"/>
                <w:rPr>
                  <w:rFonts w:ascii="Times New Roman" w:hAnsi="Times New Roman" w:cs="Times New Roman"/>
                  <w:noProof/>
                  <w:sz w:val="24"/>
                  <w:szCs w:val="24"/>
                  <w:lang w:val="es-EC"/>
                </w:rPr>
              </w:pPr>
              <w:r w:rsidRPr="0045287F">
                <w:rPr>
                  <w:rFonts w:ascii="Times New Roman" w:hAnsi="Times New Roman" w:cs="Times New Roman"/>
                  <w:noProof/>
                  <w:sz w:val="24"/>
                  <w:szCs w:val="24"/>
                  <w:lang w:val="es-EC"/>
                </w:rPr>
                <w:t xml:space="preserve">Pérez, G. D., &amp; Puentes, S. A. (2022). Clima Escolar: Conceptualización y variables. </w:t>
              </w:r>
              <w:r w:rsidRPr="0045287F">
                <w:rPr>
                  <w:rFonts w:ascii="Times New Roman" w:hAnsi="Times New Roman" w:cs="Times New Roman"/>
                  <w:i/>
                  <w:iCs/>
                  <w:noProof/>
                  <w:sz w:val="24"/>
                  <w:szCs w:val="24"/>
                  <w:lang w:val="es-EC"/>
                </w:rPr>
                <w:t>Revista Pensamiento y Acción, 32</w:t>
              </w:r>
              <w:r w:rsidRPr="0045287F">
                <w:rPr>
                  <w:rFonts w:ascii="Times New Roman" w:hAnsi="Times New Roman" w:cs="Times New Roman"/>
                  <w:noProof/>
                  <w:sz w:val="24"/>
                  <w:szCs w:val="24"/>
                  <w:lang w:val="es-EC"/>
                </w:rPr>
                <w:t>, 51-71. doi:10.19053/01201190.n32.2022.13933</w:t>
              </w:r>
            </w:p>
            <w:p w14:paraId="18127A82" w14:textId="77777777" w:rsidR="0045287F" w:rsidRPr="0045287F" w:rsidRDefault="0045287F" w:rsidP="0045287F">
              <w:pPr>
                <w:pStyle w:val="Bibliografa"/>
                <w:spacing w:after="0" w:line="240" w:lineRule="auto"/>
                <w:ind w:left="2410" w:hanging="720"/>
                <w:jc w:val="both"/>
                <w:rPr>
                  <w:rFonts w:ascii="Times New Roman" w:hAnsi="Times New Roman" w:cs="Times New Roman"/>
                  <w:noProof/>
                  <w:sz w:val="24"/>
                  <w:szCs w:val="24"/>
                  <w:lang w:val="es-EC"/>
                </w:rPr>
              </w:pPr>
              <w:r w:rsidRPr="0045287F">
                <w:rPr>
                  <w:rFonts w:ascii="Times New Roman" w:hAnsi="Times New Roman" w:cs="Times New Roman"/>
                  <w:noProof/>
                  <w:sz w:val="24"/>
                  <w:szCs w:val="24"/>
                  <w:lang w:val="es-EC"/>
                </w:rPr>
                <w:t xml:space="preserve">Pérez, S. J., Narváez, M., Carrillo, M., &amp; Arellano, W. (2022). Clima escolar familiar y su relación con el rendimiento académicoAplicación en instituciones educativas rurales. </w:t>
              </w:r>
              <w:r w:rsidRPr="0045287F">
                <w:rPr>
                  <w:rFonts w:ascii="Times New Roman" w:hAnsi="Times New Roman" w:cs="Times New Roman"/>
                  <w:i/>
                  <w:iCs/>
                  <w:noProof/>
                  <w:sz w:val="24"/>
                  <w:szCs w:val="24"/>
                  <w:lang w:val="es-EC"/>
                </w:rPr>
                <w:t>Revista de ciencias sociales. ISSN-e 1315-9518, 28</w:t>
              </w:r>
              <w:r w:rsidRPr="0045287F">
                <w:rPr>
                  <w:rFonts w:ascii="Times New Roman" w:hAnsi="Times New Roman" w:cs="Times New Roman"/>
                  <w:noProof/>
                  <w:sz w:val="24"/>
                  <w:szCs w:val="24"/>
                  <w:lang w:val="es-EC"/>
                </w:rPr>
                <w:t>(6), 110-125. Obtenido de https://dialnet.unirioja.es/servlet/articulo?codigo=8598045</w:t>
              </w:r>
            </w:p>
            <w:p w14:paraId="17F29BE7" w14:textId="77777777" w:rsidR="0045287F" w:rsidRPr="0045287F" w:rsidRDefault="0045287F" w:rsidP="0045287F">
              <w:pPr>
                <w:pStyle w:val="Bibliografa"/>
                <w:spacing w:after="0" w:line="240" w:lineRule="auto"/>
                <w:ind w:left="2410" w:hanging="720"/>
                <w:jc w:val="both"/>
                <w:rPr>
                  <w:rFonts w:ascii="Times New Roman" w:hAnsi="Times New Roman" w:cs="Times New Roman"/>
                  <w:noProof/>
                  <w:sz w:val="24"/>
                  <w:szCs w:val="24"/>
                  <w:lang w:val="es-EC"/>
                </w:rPr>
              </w:pPr>
              <w:r w:rsidRPr="0045287F">
                <w:rPr>
                  <w:rFonts w:ascii="Times New Roman" w:hAnsi="Times New Roman" w:cs="Times New Roman"/>
                  <w:noProof/>
                  <w:sz w:val="24"/>
                  <w:szCs w:val="24"/>
                  <w:lang w:val="es-EC"/>
                </w:rPr>
                <w:t>Puma, J. (2018). Clima escolar y rendimiento académico en CTA en los alumnos del cuarto grado nivel secundaria de la institución educativa “Inca Garcilaso de la Vega”. [Tesis de Grado, Universidad César Vallejo]. Obtenido de https://repositorio.ucv.edu.pe/bitstream/handle/20.500.12692/34389/puma_aj.pdf?sequence=1</w:t>
              </w:r>
            </w:p>
            <w:p w14:paraId="5153BC1E" w14:textId="77777777" w:rsidR="0045287F" w:rsidRPr="006C378D" w:rsidRDefault="0045287F" w:rsidP="0045287F">
              <w:pPr>
                <w:pStyle w:val="Bibliografa"/>
                <w:spacing w:after="0" w:line="240" w:lineRule="auto"/>
                <w:ind w:left="2410" w:hanging="720"/>
                <w:jc w:val="both"/>
                <w:rPr>
                  <w:rFonts w:ascii="Times New Roman" w:hAnsi="Times New Roman" w:cs="Times New Roman"/>
                  <w:noProof/>
                  <w:sz w:val="24"/>
                  <w:szCs w:val="24"/>
                  <w:lang w:val="pt-PT"/>
                </w:rPr>
              </w:pPr>
              <w:r w:rsidRPr="0045287F">
                <w:rPr>
                  <w:rFonts w:ascii="Times New Roman" w:hAnsi="Times New Roman" w:cs="Times New Roman"/>
                  <w:noProof/>
                  <w:sz w:val="24"/>
                  <w:szCs w:val="24"/>
                  <w:lang w:val="es-EC"/>
                </w:rPr>
                <w:t xml:space="preserve">Robles, C. J. (2021). Relación entre el clima escolar y el rendimiento académico en estudiantes de Ingeniera industrial. </w:t>
              </w:r>
              <w:r w:rsidRPr="006C378D">
                <w:rPr>
                  <w:rFonts w:ascii="Times New Roman" w:hAnsi="Times New Roman" w:cs="Times New Roman"/>
                  <w:i/>
                  <w:iCs/>
                  <w:noProof/>
                  <w:sz w:val="24"/>
                  <w:szCs w:val="24"/>
                  <w:lang w:val="pt-PT"/>
                </w:rPr>
                <w:t>Revista Universitaria de Administración, 13</w:t>
              </w:r>
              <w:r w:rsidRPr="006C378D">
                <w:rPr>
                  <w:rFonts w:ascii="Times New Roman" w:hAnsi="Times New Roman" w:cs="Times New Roman"/>
                  <w:noProof/>
                  <w:sz w:val="24"/>
                  <w:szCs w:val="24"/>
                  <w:lang w:val="pt-PT"/>
                </w:rPr>
                <w:t>(22), 43-64. doi:10.20983/novarua.2021.22.3</w:t>
              </w:r>
            </w:p>
            <w:p w14:paraId="1464A484" w14:textId="77777777" w:rsidR="0045287F" w:rsidRPr="0045287F" w:rsidRDefault="0045287F" w:rsidP="0045287F">
              <w:pPr>
                <w:pStyle w:val="Bibliografa"/>
                <w:spacing w:after="0" w:line="240" w:lineRule="auto"/>
                <w:ind w:left="2410" w:hanging="720"/>
                <w:jc w:val="both"/>
                <w:rPr>
                  <w:rFonts w:ascii="Times New Roman" w:hAnsi="Times New Roman" w:cs="Times New Roman"/>
                  <w:noProof/>
                  <w:sz w:val="24"/>
                  <w:szCs w:val="24"/>
                  <w:lang w:val="es-EC"/>
                </w:rPr>
              </w:pPr>
              <w:r w:rsidRPr="006C378D">
                <w:rPr>
                  <w:rFonts w:ascii="Times New Roman" w:hAnsi="Times New Roman" w:cs="Times New Roman"/>
                  <w:noProof/>
                  <w:sz w:val="24"/>
                  <w:szCs w:val="24"/>
                  <w:lang w:val="pt-PT"/>
                </w:rPr>
                <w:t xml:space="preserve">Romero, S. C., Rojas, N. M., &amp; Dávila, L. (2024). </w:t>
              </w:r>
              <w:r w:rsidRPr="0045287F">
                <w:rPr>
                  <w:rFonts w:ascii="Times New Roman" w:hAnsi="Times New Roman" w:cs="Times New Roman"/>
                  <w:noProof/>
                  <w:sz w:val="24"/>
                  <w:szCs w:val="24"/>
                  <w:lang w:val="es-EC"/>
                </w:rPr>
                <w:t xml:space="preserve">Efectos de la intervención de los padres de familia en el proceso de enseñanza-aprendizaje en estudiantes de Educación General Básica. </w:t>
              </w:r>
              <w:r w:rsidRPr="0045287F">
                <w:rPr>
                  <w:rFonts w:ascii="Times New Roman" w:hAnsi="Times New Roman" w:cs="Times New Roman"/>
                  <w:i/>
                  <w:iCs/>
                  <w:noProof/>
                  <w:sz w:val="24"/>
                  <w:szCs w:val="24"/>
                  <w:lang w:val="es-EC"/>
                </w:rPr>
                <w:t>Revista Científica GADE. ISSN: 2745-2891, 4</w:t>
              </w:r>
              <w:r w:rsidRPr="0045287F">
                <w:rPr>
                  <w:rFonts w:ascii="Times New Roman" w:hAnsi="Times New Roman" w:cs="Times New Roman"/>
                  <w:noProof/>
                  <w:sz w:val="24"/>
                  <w:szCs w:val="24"/>
                  <w:lang w:val="es-EC"/>
                </w:rPr>
                <w:t>(5), 80-103. Obtenido de https://dialnet.unirioja.es/descarga/articulo/9769450.pdf</w:t>
              </w:r>
            </w:p>
            <w:p w14:paraId="740818B8" w14:textId="77777777" w:rsidR="0045287F" w:rsidRPr="0045287F" w:rsidRDefault="0045287F" w:rsidP="0045287F">
              <w:pPr>
                <w:pStyle w:val="Bibliografa"/>
                <w:spacing w:after="0" w:line="240" w:lineRule="auto"/>
                <w:ind w:left="2410" w:hanging="720"/>
                <w:jc w:val="both"/>
                <w:rPr>
                  <w:rFonts w:ascii="Times New Roman" w:hAnsi="Times New Roman" w:cs="Times New Roman"/>
                  <w:noProof/>
                  <w:sz w:val="24"/>
                  <w:szCs w:val="24"/>
                  <w:lang w:val="es-EC"/>
                </w:rPr>
              </w:pPr>
              <w:r w:rsidRPr="0045287F">
                <w:rPr>
                  <w:rFonts w:ascii="Times New Roman" w:hAnsi="Times New Roman" w:cs="Times New Roman"/>
                  <w:noProof/>
                  <w:sz w:val="24"/>
                  <w:szCs w:val="24"/>
                  <w:lang w:val="es-EC"/>
                </w:rPr>
                <w:t xml:space="preserve">Tejeda, F. J., &amp; Aguilar, R. Á. (2023). Percepciones de estudiantes y docentes de nivel básico sobre la convivencia escolar: revisión sistemática. </w:t>
              </w:r>
              <w:r w:rsidRPr="0045287F">
                <w:rPr>
                  <w:rFonts w:ascii="Times New Roman" w:hAnsi="Times New Roman" w:cs="Times New Roman"/>
                  <w:i/>
                  <w:iCs/>
                  <w:noProof/>
                  <w:sz w:val="24"/>
                  <w:szCs w:val="24"/>
                  <w:lang w:val="es-EC"/>
                </w:rPr>
                <w:t xml:space="preserve">Ciencia Latina Revista Científica </w:t>
              </w:r>
              <w:r w:rsidRPr="0045287F">
                <w:rPr>
                  <w:rFonts w:ascii="Times New Roman" w:hAnsi="Times New Roman" w:cs="Times New Roman"/>
                  <w:i/>
                  <w:iCs/>
                  <w:noProof/>
                  <w:sz w:val="24"/>
                  <w:szCs w:val="24"/>
                  <w:lang w:val="es-EC"/>
                </w:rPr>
                <w:lastRenderedPageBreak/>
                <w:t>Multidisciplinar, 7</w:t>
              </w:r>
              <w:r w:rsidRPr="0045287F">
                <w:rPr>
                  <w:rFonts w:ascii="Times New Roman" w:hAnsi="Times New Roman" w:cs="Times New Roman"/>
                  <w:noProof/>
                  <w:sz w:val="24"/>
                  <w:szCs w:val="24"/>
                  <w:lang w:val="es-EC"/>
                </w:rPr>
                <w:t>(3), 3969-3984. doi:10.37811/cl_rcm.v7i3.6456</w:t>
              </w:r>
            </w:p>
            <w:p w14:paraId="75A93098" w14:textId="77777777" w:rsidR="0045287F" w:rsidRPr="006C378D" w:rsidRDefault="0045287F" w:rsidP="0045287F">
              <w:pPr>
                <w:pStyle w:val="Bibliografa"/>
                <w:spacing w:after="0" w:line="240" w:lineRule="auto"/>
                <w:ind w:left="2410" w:hanging="720"/>
                <w:jc w:val="both"/>
                <w:rPr>
                  <w:rFonts w:ascii="Times New Roman" w:hAnsi="Times New Roman" w:cs="Times New Roman"/>
                  <w:noProof/>
                  <w:sz w:val="24"/>
                  <w:szCs w:val="24"/>
                </w:rPr>
              </w:pPr>
              <w:r w:rsidRPr="0045287F">
                <w:rPr>
                  <w:rFonts w:ascii="Times New Roman" w:hAnsi="Times New Roman" w:cs="Times New Roman"/>
                  <w:noProof/>
                  <w:sz w:val="24"/>
                  <w:szCs w:val="24"/>
                  <w:lang w:val="es-EC"/>
                </w:rPr>
                <w:t xml:space="preserve">Torres, Z. Á., Pérez, J. A., &amp; Brito, C. T. (2022). Rendimiento y clima escolar en la unidad de aprendizaje de bioquímica. </w:t>
              </w:r>
              <w:r w:rsidRPr="006C378D">
                <w:rPr>
                  <w:rFonts w:ascii="Times New Roman" w:hAnsi="Times New Roman" w:cs="Times New Roman"/>
                  <w:i/>
                  <w:iCs/>
                  <w:noProof/>
                  <w:sz w:val="24"/>
                  <w:szCs w:val="24"/>
                </w:rPr>
                <w:t>Información Tecnológica, 33</w:t>
              </w:r>
              <w:r w:rsidRPr="006C378D">
                <w:rPr>
                  <w:rFonts w:ascii="Times New Roman" w:hAnsi="Times New Roman" w:cs="Times New Roman"/>
                  <w:noProof/>
                  <w:sz w:val="24"/>
                  <w:szCs w:val="24"/>
                </w:rPr>
                <w:t>(2), 225-234. doi:10.4067/S0718</w:t>
              </w:r>
            </w:p>
            <w:p w14:paraId="76BA2AAE" w14:textId="77777777" w:rsidR="0045287F" w:rsidRDefault="0045287F" w:rsidP="0045287F">
              <w:pPr>
                <w:spacing w:before="0" w:after="0" w:line="240" w:lineRule="auto"/>
                <w:ind w:left="2410"/>
                <w:rPr>
                  <w:rFonts w:ascii="Times New Roman" w:hAnsi="Times New Roman"/>
                  <w:sz w:val="24"/>
                  <w:szCs w:val="24"/>
                </w:rPr>
              </w:pPr>
              <w:r w:rsidRPr="006C378D">
                <w:rPr>
                  <w:rFonts w:ascii="Times New Roman" w:hAnsi="Times New Roman"/>
                  <w:b/>
                  <w:bCs/>
                  <w:sz w:val="24"/>
                  <w:szCs w:val="24"/>
                </w:rPr>
                <w:fldChar w:fldCharType="end"/>
              </w:r>
            </w:p>
          </w:sdtContent>
        </w:sdt>
        <w:p w14:paraId="5F0451F7" w14:textId="77777777" w:rsidR="0045287F" w:rsidRPr="006C378D" w:rsidRDefault="0045287F" w:rsidP="0045287F">
          <w:pPr>
            <w:spacing w:before="0" w:after="0" w:line="240" w:lineRule="auto"/>
            <w:ind w:left="2410"/>
            <w:rPr>
              <w:rFonts w:ascii="Times New Roman" w:hAnsi="Times New Roman"/>
              <w:sz w:val="24"/>
              <w:szCs w:val="24"/>
            </w:rPr>
          </w:pPr>
        </w:p>
        <w:p w14:paraId="12A3AD39" w14:textId="43C95B34" w:rsidR="00D140A3" w:rsidRPr="00611DFB" w:rsidRDefault="00000000" w:rsidP="0045287F">
          <w:pPr>
            <w:pStyle w:val="Bibliografa"/>
            <w:spacing w:line="240" w:lineRule="auto"/>
            <w:ind w:left="2268" w:hanging="578"/>
            <w:jc w:val="both"/>
            <w:rPr>
              <w:rFonts w:ascii="Times New Roman" w:hAnsi="Times New Roman"/>
              <w:sz w:val="24"/>
              <w:szCs w:val="24"/>
            </w:rPr>
          </w:pPr>
        </w:p>
      </w:sdtContent>
    </w:sdt>
    <w:sectPr w:rsidR="00D140A3" w:rsidRPr="00611DFB" w:rsidSect="0045287F">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6" w:h="16838"/>
      <w:pgMar w:top="2427" w:right="1983" w:bottom="1651" w:left="1701" w:header="142" w:footer="859" w:gutter="0"/>
      <w:pgNumType w:start="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83FD" w14:textId="77777777" w:rsidR="00614EB8" w:rsidRDefault="00614EB8">
      <w:pPr>
        <w:spacing w:after="0" w:line="240" w:lineRule="auto"/>
      </w:pPr>
      <w:r>
        <w:separator/>
      </w:r>
    </w:p>
  </w:endnote>
  <w:endnote w:type="continuationSeparator" w:id="0">
    <w:p w14:paraId="322AAEDF" w14:textId="77777777" w:rsidR="00614EB8" w:rsidRDefault="00614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auto"/>
    <w:pitch w:val="variable"/>
  </w:font>
  <w:font w:name="FreeSans">
    <w:altName w:val="Arial"/>
    <w:panose1 w:val="020B0604020202020204"/>
    <w:charset w:val="00"/>
    <w:family w:val="swiss"/>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637283"/>
      <w:docPartObj>
        <w:docPartGallery w:val="Page Numbers (Bottom of Page)"/>
        <w:docPartUnique/>
      </w:docPartObj>
    </w:sdtPr>
    <w:sdtContent>
      <w:p w14:paraId="2C8F6B4B" w14:textId="77777777" w:rsidR="0096315E" w:rsidRDefault="00000000">
        <w:pPr>
          <w:pStyle w:val="Piedepgina"/>
          <w:framePr w:wrap="none" w:vAnchor="text" w:hAnchor="margin" w:xAlign="right" w:y="1"/>
        </w:pPr>
        <w:r>
          <w:fldChar w:fldCharType="begin"/>
        </w:r>
        <w:r>
          <w:instrText xml:space="preserve"> PAGE </w:instrText>
        </w:r>
        <w:r>
          <w:fldChar w:fldCharType="end"/>
        </w:r>
      </w:p>
    </w:sdtContent>
  </w:sdt>
  <w:p w14:paraId="1513EA53" w14:textId="77777777" w:rsidR="00B169F2" w:rsidRDefault="00B169F2">
    <w:pPr>
      <w:pStyle w:val="Piedepgina"/>
      <w:ind w:right="360"/>
    </w:pPr>
  </w:p>
  <w:p w14:paraId="38112FF8" w14:textId="77777777" w:rsidR="009735EA" w:rsidRDefault="009735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31115"/>
      <w:docPartObj>
        <w:docPartGallery w:val="Page Numbers (Bottom of Page)"/>
        <w:docPartUnique/>
      </w:docPartObj>
    </w:sdtPr>
    <w:sdtEndPr>
      <w:rPr>
        <w:rFonts w:ascii="Times New Roman" w:hAnsi="Times New Roman"/>
      </w:rPr>
    </w:sdtEndPr>
    <w:sdtContent>
      <w:p w14:paraId="2E270A32" w14:textId="77777777" w:rsidR="0096315E" w:rsidRDefault="00000000">
        <w:pPr>
          <w:pStyle w:val="Piedepgina"/>
          <w:framePr w:w="387" w:wrap="none" w:vAnchor="text" w:hAnchor="page" w:x="9528" w:y="1"/>
          <w:rPr>
            <w:rFonts w:ascii="Times New Roman" w:hAnsi="Times New Roman"/>
            <w:sz w:val="24"/>
            <w:szCs w:val="24"/>
          </w:rPr>
        </w:pPr>
        <w:r w:rsidRPr="00A47799">
          <w:rPr>
            <w:rFonts w:ascii="Times New Roman" w:hAnsi="Times New Roman"/>
            <w:sz w:val="24"/>
            <w:szCs w:val="24"/>
          </w:rPr>
          <w:fldChar w:fldCharType="begin"/>
        </w:r>
        <w:r w:rsidRPr="00A47799">
          <w:rPr>
            <w:rFonts w:ascii="Times New Roman" w:hAnsi="Times New Roman"/>
            <w:sz w:val="24"/>
            <w:szCs w:val="24"/>
          </w:rPr>
          <w:instrText xml:space="preserve"> PAGE </w:instrText>
        </w:r>
        <w:r w:rsidRPr="00A47799">
          <w:rPr>
            <w:rFonts w:ascii="Times New Roman" w:hAnsi="Times New Roman"/>
            <w:sz w:val="24"/>
            <w:szCs w:val="24"/>
          </w:rPr>
          <w:fldChar w:fldCharType="separate"/>
        </w:r>
        <w:r w:rsidRPr="00A47799">
          <w:rPr>
            <w:rFonts w:ascii="Times New Roman" w:hAnsi="Times New Roman"/>
            <w:noProof/>
            <w:sz w:val="24"/>
            <w:szCs w:val="24"/>
          </w:rPr>
          <w:t>2</w:t>
        </w:r>
        <w:r w:rsidRPr="00A47799">
          <w:rPr>
            <w:rFonts w:ascii="Times New Roman" w:hAnsi="Times New Roman"/>
            <w:sz w:val="24"/>
            <w:szCs w:val="24"/>
          </w:rPr>
          <w:fldChar w:fldCharType="end"/>
        </w:r>
      </w:p>
    </w:sdtContent>
  </w:sdt>
  <w:p w14:paraId="2ABEFBBA" w14:textId="77777777" w:rsidR="00B169F2" w:rsidRDefault="00B169F2">
    <w:pPr>
      <w:pStyle w:val="Piedepgina"/>
      <w:ind w:right="360"/>
    </w:pPr>
  </w:p>
  <w:p w14:paraId="7BCBE70F" w14:textId="77777777" w:rsidR="00B169F2" w:rsidRDefault="00292BA3" w:rsidP="00292BA3">
    <w:pPr>
      <w:tabs>
        <w:tab w:val="left" w:pos="6462"/>
      </w:tabs>
    </w:pPr>
    <w:r>
      <w:tab/>
    </w:r>
  </w:p>
  <w:p w14:paraId="586C1825" w14:textId="77777777" w:rsidR="009735EA" w:rsidRDefault="009735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5E1A" w14:textId="4E8E315E" w:rsidR="0096315E" w:rsidRDefault="00EC42C0">
    <w:pPr>
      <w:pStyle w:val="Piedepgina"/>
    </w:pPr>
    <w:r>
      <w:rPr>
        <w:noProof/>
      </w:rPr>
      <mc:AlternateContent>
        <mc:Choice Requires="wps">
          <w:drawing>
            <wp:anchor distT="0" distB="0" distL="114300" distR="114300" simplePos="0" relativeHeight="251673600" behindDoc="0" locked="0" layoutInCell="1" allowOverlap="1" wp14:anchorId="4008D2F1" wp14:editId="06BFA872">
              <wp:simplePos x="0" y="0"/>
              <wp:positionH relativeFrom="column">
                <wp:posOffset>3059289</wp:posOffset>
              </wp:positionH>
              <wp:positionV relativeFrom="paragraph">
                <wp:posOffset>-2120548</wp:posOffset>
              </wp:positionV>
              <wp:extent cx="2724150" cy="1184822"/>
              <wp:effectExtent l="0" t="0" r="635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1184822"/>
                      </a:xfrm>
                      <a:prstGeom prst="rect">
                        <a:avLst/>
                      </a:prstGeom>
                      <a:solidFill>
                        <a:schemeClr val="lt1"/>
                      </a:solidFill>
                      <a:ln w="6350">
                        <a:noFill/>
                      </a:ln>
                    </wps:spPr>
                    <wps:txbx>
                      <w:txbxContent>
                        <w:p w14:paraId="71C32FB3" w14:textId="3604F529" w:rsidR="00611DFB" w:rsidRPr="004D51FB" w:rsidRDefault="004F7587" w:rsidP="00611DFB">
                          <w:pPr>
                            <w:pStyle w:val="Ttulo3"/>
                            <w:jc w:val="both"/>
                            <w:rPr>
                              <w:rFonts w:ascii="Times New Roman" w:hAnsi="Times New Roman"/>
                              <w:sz w:val="18"/>
                              <w:szCs w:val="18"/>
                              <w:lang w:val="en-US"/>
                            </w:rPr>
                          </w:pPr>
                          <w:proofErr w:type="spellStart"/>
                          <w:r>
                            <w:rPr>
                              <w:rFonts w:ascii="Times New Roman" w:hAnsi="Times New Roman"/>
                              <w:sz w:val="18"/>
                              <w:szCs w:val="18"/>
                              <w:lang w:val="en-US"/>
                            </w:rPr>
                            <w:t>Sinergias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Educativas</w:t>
                          </w:r>
                          <w:proofErr w:type="spellEnd"/>
                        </w:p>
                        <w:p w14:paraId="30CE7B7C" w14:textId="7043154E" w:rsidR="00EC42C0" w:rsidRPr="009C4BD7" w:rsidRDefault="004F7587" w:rsidP="00EC42C0">
                          <w:pPr>
                            <w:pStyle w:val="Ttulo3"/>
                            <w:jc w:val="both"/>
                            <w:rPr>
                              <w:rFonts w:ascii="Times New Roman" w:hAnsi="Times New Roman"/>
                              <w:b w:val="0"/>
                              <w:bCs w:val="0"/>
                              <w:sz w:val="18"/>
                              <w:szCs w:val="18"/>
                              <w:lang w:val="en-US"/>
                            </w:rPr>
                          </w:pPr>
                          <w:r>
                            <w:rPr>
                              <w:rFonts w:ascii="Times New Roman" w:hAnsi="Times New Roman"/>
                              <w:b w:val="0"/>
                              <w:bCs w:val="0"/>
                              <w:sz w:val="18"/>
                              <w:szCs w:val="18"/>
                              <w:lang w:val="en-US"/>
                            </w:rPr>
                            <w:t>October - December</w:t>
                          </w:r>
                          <w:r w:rsidR="002A2750">
                            <w:rPr>
                              <w:rFonts w:ascii="Times New Roman" w:hAnsi="Times New Roman"/>
                              <w:b w:val="0"/>
                              <w:bCs w:val="0"/>
                              <w:sz w:val="18"/>
                              <w:szCs w:val="18"/>
                              <w:lang w:val="en-US"/>
                            </w:rPr>
                            <w:t xml:space="preserve"> </w:t>
                          </w:r>
                          <w:r w:rsidR="00EC42C0" w:rsidRPr="009C4BD7">
                            <w:rPr>
                              <w:rFonts w:ascii="Times New Roman" w:hAnsi="Times New Roman"/>
                              <w:b w:val="0"/>
                              <w:bCs w:val="0"/>
                              <w:sz w:val="18"/>
                              <w:szCs w:val="18"/>
                              <w:lang w:val="en-US"/>
                            </w:rPr>
                            <w:t xml:space="preserve">Vol. </w:t>
                          </w:r>
                          <w:r w:rsidR="001A6D80">
                            <w:rPr>
                              <w:rFonts w:ascii="Times New Roman" w:hAnsi="Times New Roman"/>
                              <w:b w:val="0"/>
                              <w:bCs w:val="0"/>
                              <w:sz w:val="18"/>
                              <w:szCs w:val="18"/>
                              <w:lang w:val="en-US"/>
                            </w:rPr>
                            <w:t xml:space="preserve">10 </w:t>
                          </w:r>
                          <w:r w:rsidR="00EC42C0" w:rsidRPr="009C4BD7">
                            <w:rPr>
                              <w:rFonts w:ascii="Times New Roman" w:hAnsi="Times New Roman"/>
                              <w:b w:val="0"/>
                              <w:bCs w:val="0"/>
                              <w:sz w:val="18"/>
                              <w:szCs w:val="18"/>
                              <w:lang w:val="en-US"/>
                            </w:rPr>
                            <w:t xml:space="preserve">- </w:t>
                          </w:r>
                          <w:r>
                            <w:rPr>
                              <w:rFonts w:ascii="Times New Roman" w:hAnsi="Times New Roman"/>
                              <w:b w:val="0"/>
                              <w:bCs w:val="0"/>
                              <w:sz w:val="18"/>
                              <w:szCs w:val="18"/>
                              <w:lang w:val="en-US"/>
                            </w:rPr>
                            <w:t>4</w:t>
                          </w:r>
                          <w:r w:rsidR="002A2750">
                            <w:rPr>
                              <w:rFonts w:ascii="Times New Roman" w:hAnsi="Times New Roman"/>
                              <w:b w:val="0"/>
                              <w:bCs w:val="0"/>
                              <w:sz w:val="18"/>
                              <w:szCs w:val="18"/>
                              <w:lang w:val="en-US"/>
                            </w:rPr>
                            <w:t xml:space="preserve"> </w:t>
                          </w:r>
                          <w:r w:rsidR="00EC42C0" w:rsidRPr="009C4BD7">
                            <w:rPr>
                              <w:rFonts w:ascii="Times New Roman" w:hAnsi="Times New Roman"/>
                              <w:b w:val="0"/>
                              <w:bCs w:val="0"/>
                              <w:sz w:val="18"/>
                              <w:szCs w:val="18"/>
                              <w:lang w:val="en-US"/>
                            </w:rPr>
                            <w:t xml:space="preserve">- </w:t>
                          </w:r>
                          <w:r w:rsidR="00B86973">
                            <w:rPr>
                              <w:rFonts w:ascii="Times New Roman" w:hAnsi="Times New Roman"/>
                              <w:b w:val="0"/>
                              <w:bCs w:val="0"/>
                              <w:sz w:val="18"/>
                              <w:szCs w:val="18"/>
                              <w:lang w:val="en-US"/>
                            </w:rPr>
                            <w:t>2025</w:t>
                          </w:r>
                        </w:p>
                        <w:p w14:paraId="7C64059B" w14:textId="77777777" w:rsidR="00EC42C0" w:rsidRPr="009C4BD7" w:rsidRDefault="00EC42C0" w:rsidP="00EC42C0">
                          <w:pPr>
                            <w:pStyle w:val="Ttulo3"/>
                            <w:jc w:val="both"/>
                            <w:rPr>
                              <w:rFonts w:ascii="Times New Roman" w:hAnsi="Times New Roman"/>
                              <w:b w:val="0"/>
                              <w:bCs w:val="0"/>
                              <w:sz w:val="18"/>
                              <w:szCs w:val="18"/>
                              <w:lang w:val="en-US"/>
                            </w:rPr>
                          </w:pPr>
                          <w:r w:rsidRPr="009C4BD7">
                            <w:rPr>
                              <w:rFonts w:ascii="Times New Roman" w:hAnsi="Times New Roman"/>
                              <w:b w:val="0"/>
                              <w:bCs w:val="0"/>
                              <w:sz w:val="18"/>
                              <w:szCs w:val="18"/>
                              <w:lang w:val="en-US"/>
                            </w:rPr>
                            <w:t>http://sinergiaseducativas.mx/index.php/revista/</w:t>
                          </w:r>
                        </w:p>
                        <w:p w14:paraId="2438090A" w14:textId="77777777" w:rsidR="00EC42C0" w:rsidRDefault="00EC42C0" w:rsidP="00EC42C0">
                          <w:pPr>
                            <w:pStyle w:val="Ttulo3"/>
                            <w:jc w:val="both"/>
                            <w:rPr>
                              <w:rFonts w:ascii="Times New Roman" w:hAnsi="Times New Roman"/>
                              <w:b w:val="0"/>
                              <w:bCs w:val="0"/>
                              <w:sz w:val="18"/>
                              <w:szCs w:val="18"/>
                              <w:lang w:val="en-US"/>
                            </w:rPr>
                          </w:pPr>
                          <w:r w:rsidRPr="006D0E78">
                            <w:rPr>
                              <w:rFonts w:ascii="Times New Roman" w:hAnsi="Times New Roman"/>
                              <w:b w:val="0"/>
                              <w:bCs w:val="0"/>
                              <w:sz w:val="18"/>
                              <w:szCs w:val="18"/>
                              <w:lang w:val="en-US"/>
                            </w:rPr>
                            <w:t>eISSN: 2661-6661</w:t>
                          </w:r>
                        </w:p>
                        <w:p w14:paraId="14BF9688" w14:textId="77777777" w:rsidR="00EC42C0" w:rsidRDefault="00EC42C0" w:rsidP="00EC42C0">
                          <w:pPr>
                            <w:pStyle w:val="Ttulo3"/>
                            <w:jc w:val="both"/>
                            <w:rPr>
                              <w:rFonts w:ascii="Times New Roman" w:hAnsi="Times New Roman"/>
                              <w:b w:val="0"/>
                              <w:bCs w:val="0"/>
                              <w:sz w:val="18"/>
                              <w:szCs w:val="18"/>
                              <w:lang w:val="en-US"/>
                            </w:rPr>
                          </w:pPr>
                          <w:r w:rsidRPr="00F915DD">
                            <w:rPr>
                              <w:rFonts w:ascii="Times New Roman" w:hAnsi="Times New Roman"/>
                              <w:b w:val="0"/>
                              <w:bCs w:val="0"/>
                              <w:sz w:val="18"/>
                              <w:szCs w:val="18"/>
                              <w:lang w:val="en-US"/>
                            </w:rPr>
                            <w:t>revistasinergias@soyuo.mx</w:t>
                          </w:r>
                        </w:p>
                        <w:p w14:paraId="14FEA757" w14:textId="4996950F" w:rsidR="00EC42C0" w:rsidRDefault="00EC42C0" w:rsidP="00EC42C0">
                          <w:pPr>
                            <w:pStyle w:val="Ttulo3"/>
                            <w:jc w:val="both"/>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Page </w:t>
                          </w:r>
                          <w:r w:rsidR="00293545">
                            <w:rPr>
                              <w:rFonts w:ascii="Times New Roman" w:hAnsi="Times New Roman"/>
                              <w:b w:val="0"/>
                              <w:bCs w:val="0"/>
                              <w:sz w:val="18"/>
                              <w:szCs w:val="18"/>
                              <w:lang w:val="en-US"/>
                            </w:rPr>
                            <w:t>1</w:t>
                          </w:r>
                          <w:r w:rsidR="0045287F">
                            <w:rPr>
                              <w:rFonts w:ascii="Times New Roman" w:hAnsi="Times New Roman"/>
                              <w:b w:val="0"/>
                              <w:bCs w:val="0"/>
                              <w:sz w:val="18"/>
                              <w:szCs w:val="18"/>
                              <w:lang w:val="en-US"/>
                            </w:rPr>
                            <w:t>9-37</w:t>
                          </w:r>
                        </w:p>
                        <w:p w14:paraId="08667679" w14:textId="10F7F2F1" w:rsidR="00EC42C0" w:rsidRDefault="00EC42C0" w:rsidP="00EC42C0">
                          <w:pPr>
                            <w:pStyle w:val="Ttulo3"/>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Received: </w:t>
                          </w:r>
                          <w:r w:rsidR="0045287F">
                            <w:rPr>
                              <w:rFonts w:ascii="Times New Roman" w:hAnsi="Times New Roman"/>
                              <w:b w:val="0"/>
                              <w:bCs w:val="0"/>
                              <w:sz w:val="18"/>
                              <w:szCs w:val="18"/>
                              <w:lang w:val="en-US"/>
                            </w:rPr>
                            <w:t>August</w:t>
                          </w:r>
                          <w:r w:rsidR="004F7587">
                            <w:rPr>
                              <w:rFonts w:ascii="Times New Roman" w:hAnsi="Times New Roman"/>
                              <w:b w:val="0"/>
                              <w:bCs w:val="0"/>
                              <w:sz w:val="18"/>
                              <w:szCs w:val="18"/>
                              <w:lang w:val="en-US"/>
                            </w:rPr>
                            <w:t xml:space="preserve"> 23</w:t>
                          </w:r>
                          <w:r w:rsidR="00611DFB">
                            <w:rPr>
                              <w:rFonts w:ascii="Times New Roman" w:hAnsi="Times New Roman"/>
                              <w:b w:val="0"/>
                              <w:bCs w:val="0"/>
                              <w:sz w:val="18"/>
                              <w:szCs w:val="18"/>
                              <w:lang w:val="en-US"/>
                            </w:rPr>
                            <w:t xml:space="preserve"> </w:t>
                          </w:r>
                          <w:r w:rsidRPr="00DA7DDA">
                            <w:rPr>
                              <w:rFonts w:ascii="Times New Roman" w:hAnsi="Times New Roman"/>
                              <w:b w:val="0"/>
                              <w:bCs w:val="0"/>
                              <w:sz w:val="18"/>
                              <w:szCs w:val="18"/>
                              <w:lang w:val="en-US"/>
                            </w:rPr>
                            <w:t xml:space="preserve">, </w:t>
                          </w:r>
                          <w:r w:rsidR="002A2750">
                            <w:rPr>
                              <w:rFonts w:ascii="Times New Roman" w:hAnsi="Times New Roman"/>
                              <w:b w:val="0"/>
                              <w:bCs w:val="0"/>
                              <w:sz w:val="18"/>
                              <w:szCs w:val="18"/>
                              <w:lang w:val="en-US"/>
                            </w:rPr>
                            <w:t>2025</w:t>
                          </w:r>
                        </w:p>
                        <w:p w14:paraId="5DDBA678" w14:textId="407D0F75" w:rsidR="00EC42C0" w:rsidRDefault="00EC42C0" w:rsidP="00EC42C0">
                          <w:pPr>
                            <w:pStyle w:val="Ttulo3"/>
                            <w:jc w:val="both"/>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Approved: </w:t>
                          </w:r>
                          <w:r w:rsidR="004F7587">
                            <w:rPr>
                              <w:rFonts w:ascii="Times New Roman" w:hAnsi="Times New Roman"/>
                              <w:b w:val="0"/>
                              <w:bCs w:val="0"/>
                              <w:sz w:val="18"/>
                              <w:szCs w:val="18"/>
                              <w:lang w:val="en-US"/>
                            </w:rPr>
                            <w:t>September</w:t>
                          </w:r>
                          <w:r w:rsidR="002A2750">
                            <w:rPr>
                              <w:rFonts w:ascii="Times New Roman" w:hAnsi="Times New Roman"/>
                              <w:b w:val="0"/>
                              <w:bCs w:val="0"/>
                              <w:sz w:val="18"/>
                              <w:szCs w:val="18"/>
                              <w:lang w:val="en-US"/>
                            </w:rPr>
                            <w:t xml:space="preserve"> </w:t>
                          </w:r>
                          <w:r w:rsidR="0045287F">
                            <w:rPr>
                              <w:rFonts w:ascii="Times New Roman" w:hAnsi="Times New Roman"/>
                              <w:b w:val="0"/>
                              <w:bCs w:val="0"/>
                              <w:sz w:val="18"/>
                              <w:szCs w:val="18"/>
                              <w:lang w:val="en-US"/>
                            </w:rPr>
                            <w:t>2</w:t>
                          </w:r>
                          <w:r w:rsidR="00611DFB">
                            <w:rPr>
                              <w:rFonts w:ascii="Times New Roman" w:hAnsi="Times New Roman"/>
                              <w:b w:val="0"/>
                              <w:bCs w:val="0"/>
                              <w:sz w:val="18"/>
                              <w:szCs w:val="18"/>
                              <w:lang w:val="en-US"/>
                            </w:rPr>
                            <w:t xml:space="preserve"> </w:t>
                          </w:r>
                          <w:r w:rsidRPr="00DA7DDA">
                            <w:rPr>
                              <w:rFonts w:ascii="Times New Roman" w:hAnsi="Times New Roman"/>
                              <w:b w:val="0"/>
                              <w:bCs w:val="0"/>
                              <w:sz w:val="18"/>
                              <w:szCs w:val="18"/>
                              <w:lang w:val="en-US"/>
                            </w:rPr>
                            <w:t xml:space="preserve">, </w:t>
                          </w:r>
                          <w:r w:rsidR="002A2750">
                            <w:rPr>
                              <w:rFonts w:ascii="Times New Roman" w:hAnsi="Times New Roman"/>
                              <w:b w:val="0"/>
                              <w:bCs w:val="0"/>
                              <w:sz w:val="18"/>
                              <w:szCs w:val="18"/>
                              <w:lang w:val="en-US"/>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8D2F1" id="_x0000_t202" coordsize="21600,21600" o:spt="202" path="m,l,21600r21600,l21600,xe">
              <v:stroke joinstyle="miter"/>
              <v:path gradientshapeok="t" o:connecttype="rect"/>
            </v:shapetype>
            <v:shape id="Cuadro de texto 3" o:spid="_x0000_s1028" type="#_x0000_t202" style="position:absolute;left:0;text-align:left;margin-left:240.9pt;margin-top:-166.95pt;width:214.5pt;height:9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" fillcolor="white [3201]" stroked="f" strokeweight=".5pt">
              <v:textbox>
                <w:txbxContent>
                  <w:p w14:paraId="71C32FB3" w14:textId="3604F529" w:rsidR="00611DFB" w:rsidRPr="004D51FB" w:rsidRDefault="004F7587" w:rsidP="00611DFB">
                    <w:pPr>
                      <w:pStyle w:val="Ttulo3"/>
                      <w:jc w:val="both"/>
                      <w:rPr>
                        <w:rFonts w:ascii="Times New Roman" w:hAnsi="Times New Roman"/>
                        <w:sz w:val="18"/>
                        <w:szCs w:val="18"/>
                        <w:lang w:val="en-US"/>
                      </w:rPr>
                    </w:pPr>
                    <w:proofErr w:type="spellStart"/>
                    <w:r>
                      <w:rPr>
                        <w:rFonts w:ascii="Times New Roman" w:hAnsi="Times New Roman"/>
                        <w:sz w:val="18"/>
                        <w:szCs w:val="18"/>
                        <w:lang w:val="en-US"/>
                      </w:rPr>
                      <w:t>Sinergias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Educativas</w:t>
                    </w:r>
                    <w:proofErr w:type="spellEnd"/>
                  </w:p>
                  <w:p w14:paraId="30CE7B7C" w14:textId="7043154E" w:rsidR="00EC42C0" w:rsidRPr="009C4BD7" w:rsidRDefault="004F7587" w:rsidP="00EC42C0">
                    <w:pPr>
                      <w:pStyle w:val="Ttulo3"/>
                      <w:jc w:val="both"/>
                      <w:rPr>
                        <w:rFonts w:ascii="Times New Roman" w:hAnsi="Times New Roman"/>
                        <w:b w:val="0"/>
                        <w:bCs w:val="0"/>
                        <w:sz w:val="18"/>
                        <w:szCs w:val="18"/>
                        <w:lang w:val="en-US"/>
                      </w:rPr>
                    </w:pPr>
                    <w:r>
                      <w:rPr>
                        <w:rFonts w:ascii="Times New Roman" w:hAnsi="Times New Roman"/>
                        <w:b w:val="0"/>
                        <w:bCs w:val="0"/>
                        <w:sz w:val="18"/>
                        <w:szCs w:val="18"/>
                        <w:lang w:val="en-US"/>
                      </w:rPr>
                      <w:t>October - December</w:t>
                    </w:r>
                    <w:r w:rsidR="002A2750">
                      <w:rPr>
                        <w:rFonts w:ascii="Times New Roman" w:hAnsi="Times New Roman"/>
                        <w:b w:val="0"/>
                        <w:bCs w:val="0"/>
                        <w:sz w:val="18"/>
                        <w:szCs w:val="18"/>
                        <w:lang w:val="en-US"/>
                      </w:rPr>
                      <w:t xml:space="preserve"> </w:t>
                    </w:r>
                    <w:r w:rsidR="00EC42C0" w:rsidRPr="009C4BD7">
                      <w:rPr>
                        <w:rFonts w:ascii="Times New Roman" w:hAnsi="Times New Roman"/>
                        <w:b w:val="0"/>
                        <w:bCs w:val="0"/>
                        <w:sz w:val="18"/>
                        <w:szCs w:val="18"/>
                        <w:lang w:val="en-US"/>
                      </w:rPr>
                      <w:t xml:space="preserve">Vol. </w:t>
                    </w:r>
                    <w:r w:rsidR="001A6D80">
                      <w:rPr>
                        <w:rFonts w:ascii="Times New Roman" w:hAnsi="Times New Roman"/>
                        <w:b w:val="0"/>
                        <w:bCs w:val="0"/>
                        <w:sz w:val="18"/>
                        <w:szCs w:val="18"/>
                        <w:lang w:val="en-US"/>
                      </w:rPr>
                      <w:t xml:space="preserve">10 </w:t>
                    </w:r>
                    <w:r w:rsidR="00EC42C0" w:rsidRPr="009C4BD7">
                      <w:rPr>
                        <w:rFonts w:ascii="Times New Roman" w:hAnsi="Times New Roman"/>
                        <w:b w:val="0"/>
                        <w:bCs w:val="0"/>
                        <w:sz w:val="18"/>
                        <w:szCs w:val="18"/>
                        <w:lang w:val="en-US"/>
                      </w:rPr>
                      <w:t xml:space="preserve">- </w:t>
                    </w:r>
                    <w:r>
                      <w:rPr>
                        <w:rFonts w:ascii="Times New Roman" w:hAnsi="Times New Roman"/>
                        <w:b w:val="0"/>
                        <w:bCs w:val="0"/>
                        <w:sz w:val="18"/>
                        <w:szCs w:val="18"/>
                        <w:lang w:val="en-US"/>
                      </w:rPr>
                      <w:t>4</w:t>
                    </w:r>
                    <w:r w:rsidR="002A2750">
                      <w:rPr>
                        <w:rFonts w:ascii="Times New Roman" w:hAnsi="Times New Roman"/>
                        <w:b w:val="0"/>
                        <w:bCs w:val="0"/>
                        <w:sz w:val="18"/>
                        <w:szCs w:val="18"/>
                        <w:lang w:val="en-US"/>
                      </w:rPr>
                      <w:t xml:space="preserve"> </w:t>
                    </w:r>
                    <w:r w:rsidR="00EC42C0" w:rsidRPr="009C4BD7">
                      <w:rPr>
                        <w:rFonts w:ascii="Times New Roman" w:hAnsi="Times New Roman"/>
                        <w:b w:val="0"/>
                        <w:bCs w:val="0"/>
                        <w:sz w:val="18"/>
                        <w:szCs w:val="18"/>
                        <w:lang w:val="en-US"/>
                      </w:rPr>
                      <w:t xml:space="preserve">- </w:t>
                    </w:r>
                    <w:r w:rsidR="00B86973">
                      <w:rPr>
                        <w:rFonts w:ascii="Times New Roman" w:hAnsi="Times New Roman"/>
                        <w:b w:val="0"/>
                        <w:bCs w:val="0"/>
                        <w:sz w:val="18"/>
                        <w:szCs w:val="18"/>
                        <w:lang w:val="en-US"/>
                      </w:rPr>
                      <w:t>2025</w:t>
                    </w:r>
                  </w:p>
                  <w:p w14:paraId="7C64059B" w14:textId="77777777" w:rsidR="00EC42C0" w:rsidRPr="009C4BD7" w:rsidRDefault="00EC42C0" w:rsidP="00EC42C0">
                    <w:pPr>
                      <w:pStyle w:val="Ttulo3"/>
                      <w:jc w:val="both"/>
                      <w:rPr>
                        <w:rFonts w:ascii="Times New Roman" w:hAnsi="Times New Roman"/>
                        <w:b w:val="0"/>
                        <w:bCs w:val="0"/>
                        <w:sz w:val="18"/>
                        <w:szCs w:val="18"/>
                        <w:lang w:val="en-US"/>
                      </w:rPr>
                    </w:pPr>
                    <w:r w:rsidRPr="009C4BD7">
                      <w:rPr>
                        <w:rFonts w:ascii="Times New Roman" w:hAnsi="Times New Roman"/>
                        <w:b w:val="0"/>
                        <w:bCs w:val="0"/>
                        <w:sz w:val="18"/>
                        <w:szCs w:val="18"/>
                        <w:lang w:val="en-US"/>
                      </w:rPr>
                      <w:t>http://sinergiaseducativas.mx/index.php/revista/</w:t>
                    </w:r>
                  </w:p>
                  <w:p w14:paraId="2438090A" w14:textId="77777777" w:rsidR="00EC42C0" w:rsidRDefault="00EC42C0" w:rsidP="00EC42C0">
                    <w:pPr>
                      <w:pStyle w:val="Ttulo3"/>
                      <w:jc w:val="both"/>
                      <w:rPr>
                        <w:rFonts w:ascii="Times New Roman" w:hAnsi="Times New Roman"/>
                        <w:b w:val="0"/>
                        <w:bCs w:val="0"/>
                        <w:sz w:val="18"/>
                        <w:szCs w:val="18"/>
                        <w:lang w:val="en-US"/>
                      </w:rPr>
                    </w:pPr>
                    <w:r w:rsidRPr="006D0E78">
                      <w:rPr>
                        <w:rFonts w:ascii="Times New Roman" w:hAnsi="Times New Roman"/>
                        <w:b w:val="0"/>
                        <w:bCs w:val="0"/>
                        <w:sz w:val="18"/>
                        <w:szCs w:val="18"/>
                        <w:lang w:val="en-US"/>
                      </w:rPr>
                      <w:t>eISSN: 2661-6661</w:t>
                    </w:r>
                  </w:p>
                  <w:p w14:paraId="14BF9688" w14:textId="77777777" w:rsidR="00EC42C0" w:rsidRDefault="00EC42C0" w:rsidP="00EC42C0">
                    <w:pPr>
                      <w:pStyle w:val="Ttulo3"/>
                      <w:jc w:val="both"/>
                      <w:rPr>
                        <w:rFonts w:ascii="Times New Roman" w:hAnsi="Times New Roman"/>
                        <w:b w:val="0"/>
                        <w:bCs w:val="0"/>
                        <w:sz w:val="18"/>
                        <w:szCs w:val="18"/>
                        <w:lang w:val="en-US"/>
                      </w:rPr>
                    </w:pPr>
                    <w:r w:rsidRPr="00F915DD">
                      <w:rPr>
                        <w:rFonts w:ascii="Times New Roman" w:hAnsi="Times New Roman"/>
                        <w:b w:val="0"/>
                        <w:bCs w:val="0"/>
                        <w:sz w:val="18"/>
                        <w:szCs w:val="18"/>
                        <w:lang w:val="en-US"/>
                      </w:rPr>
                      <w:t>revistasinergias@soyuo.mx</w:t>
                    </w:r>
                  </w:p>
                  <w:p w14:paraId="14FEA757" w14:textId="4996950F" w:rsidR="00EC42C0" w:rsidRDefault="00EC42C0" w:rsidP="00EC42C0">
                    <w:pPr>
                      <w:pStyle w:val="Ttulo3"/>
                      <w:jc w:val="both"/>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Page </w:t>
                    </w:r>
                    <w:r w:rsidR="00293545">
                      <w:rPr>
                        <w:rFonts w:ascii="Times New Roman" w:hAnsi="Times New Roman"/>
                        <w:b w:val="0"/>
                        <w:bCs w:val="0"/>
                        <w:sz w:val="18"/>
                        <w:szCs w:val="18"/>
                        <w:lang w:val="en-US"/>
                      </w:rPr>
                      <w:t>1</w:t>
                    </w:r>
                    <w:r w:rsidR="0045287F">
                      <w:rPr>
                        <w:rFonts w:ascii="Times New Roman" w:hAnsi="Times New Roman"/>
                        <w:b w:val="0"/>
                        <w:bCs w:val="0"/>
                        <w:sz w:val="18"/>
                        <w:szCs w:val="18"/>
                        <w:lang w:val="en-US"/>
                      </w:rPr>
                      <w:t>9-37</w:t>
                    </w:r>
                  </w:p>
                  <w:p w14:paraId="08667679" w14:textId="10F7F2F1" w:rsidR="00EC42C0" w:rsidRDefault="00EC42C0" w:rsidP="00EC42C0">
                    <w:pPr>
                      <w:pStyle w:val="Ttulo3"/>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Received: </w:t>
                    </w:r>
                    <w:r w:rsidR="0045287F">
                      <w:rPr>
                        <w:rFonts w:ascii="Times New Roman" w:hAnsi="Times New Roman"/>
                        <w:b w:val="0"/>
                        <w:bCs w:val="0"/>
                        <w:sz w:val="18"/>
                        <w:szCs w:val="18"/>
                        <w:lang w:val="en-US"/>
                      </w:rPr>
                      <w:t>August</w:t>
                    </w:r>
                    <w:r w:rsidR="004F7587">
                      <w:rPr>
                        <w:rFonts w:ascii="Times New Roman" w:hAnsi="Times New Roman"/>
                        <w:b w:val="0"/>
                        <w:bCs w:val="0"/>
                        <w:sz w:val="18"/>
                        <w:szCs w:val="18"/>
                        <w:lang w:val="en-US"/>
                      </w:rPr>
                      <w:t xml:space="preserve"> </w:t>
                    </w:r>
                    <w:proofErr w:type="gramStart"/>
                    <w:r w:rsidR="004F7587">
                      <w:rPr>
                        <w:rFonts w:ascii="Times New Roman" w:hAnsi="Times New Roman"/>
                        <w:b w:val="0"/>
                        <w:bCs w:val="0"/>
                        <w:sz w:val="18"/>
                        <w:szCs w:val="18"/>
                        <w:lang w:val="en-US"/>
                      </w:rPr>
                      <w:t>23</w:t>
                    </w:r>
                    <w:r w:rsidR="00611DFB">
                      <w:rPr>
                        <w:rFonts w:ascii="Times New Roman" w:hAnsi="Times New Roman"/>
                        <w:b w:val="0"/>
                        <w:bCs w:val="0"/>
                        <w:sz w:val="18"/>
                        <w:szCs w:val="18"/>
                        <w:lang w:val="en-US"/>
                      </w:rPr>
                      <w:t xml:space="preserve"> </w:t>
                    </w:r>
                    <w:r w:rsidRPr="00DA7DDA">
                      <w:rPr>
                        <w:rFonts w:ascii="Times New Roman" w:hAnsi="Times New Roman"/>
                        <w:b w:val="0"/>
                        <w:bCs w:val="0"/>
                        <w:sz w:val="18"/>
                        <w:szCs w:val="18"/>
                        <w:lang w:val="en-US"/>
                      </w:rPr>
                      <w:t>,</w:t>
                    </w:r>
                    <w:proofErr w:type="gramEnd"/>
                    <w:r w:rsidRPr="00DA7DDA">
                      <w:rPr>
                        <w:rFonts w:ascii="Times New Roman" w:hAnsi="Times New Roman"/>
                        <w:b w:val="0"/>
                        <w:bCs w:val="0"/>
                        <w:sz w:val="18"/>
                        <w:szCs w:val="18"/>
                        <w:lang w:val="en-US"/>
                      </w:rPr>
                      <w:t xml:space="preserve"> </w:t>
                    </w:r>
                    <w:r w:rsidR="002A2750">
                      <w:rPr>
                        <w:rFonts w:ascii="Times New Roman" w:hAnsi="Times New Roman"/>
                        <w:b w:val="0"/>
                        <w:bCs w:val="0"/>
                        <w:sz w:val="18"/>
                        <w:szCs w:val="18"/>
                        <w:lang w:val="en-US"/>
                      </w:rPr>
                      <w:t>2025</w:t>
                    </w:r>
                  </w:p>
                  <w:p w14:paraId="5DDBA678" w14:textId="407D0F75" w:rsidR="00EC42C0" w:rsidRDefault="00EC42C0" w:rsidP="00EC42C0">
                    <w:pPr>
                      <w:pStyle w:val="Ttulo3"/>
                      <w:jc w:val="both"/>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Approved: </w:t>
                    </w:r>
                    <w:r w:rsidR="004F7587">
                      <w:rPr>
                        <w:rFonts w:ascii="Times New Roman" w:hAnsi="Times New Roman"/>
                        <w:b w:val="0"/>
                        <w:bCs w:val="0"/>
                        <w:sz w:val="18"/>
                        <w:szCs w:val="18"/>
                        <w:lang w:val="en-US"/>
                      </w:rPr>
                      <w:t>September</w:t>
                    </w:r>
                    <w:r w:rsidR="002A2750">
                      <w:rPr>
                        <w:rFonts w:ascii="Times New Roman" w:hAnsi="Times New Roman"/>
                        <w:b w:val="0"/>
                        <w:bCs w:val="0"/>
                        <w:sz w:val="18"/>
                        <w:szCs w:val="18"/>
                        <w:lang w:val="en-US"/>
                      </w:rPr>
                      <w:t xml:space="preserve"> </w:t>
                    </w:r>
                    <w:proofErr w:type="gramStart"/>
                    <w:r w:rsidR="0045287F">
                      <w:rPr>
                        <w:rFonts w:ascii="Times New Roman" w:hAnsi="Times New Roman"/>
                        <w:b w:val="0"/>
                        <w:bCs w:val="0"/>
                        <w:sz w:val="18"/>
                        <w:szCs w:val="18"/>
                        <w:lang w:val="en-US"/>
                      </w:rPr>
                      <w:t>2</w:t>
                    </w:r>
                    <w:r w:rsidR="00611DFB">
                      <w:rPr>
                        <w:rFonts w:ascii="Times New Roman" w:hAnsi="Times New Roman"/>
                        <w:b w:val="0"/>
                        <w:bCs w:val="0"/>
                        <w:sz w:val="18"/>
                        <w:szCs w:val="18"/>
                        <w:lang w:val="en-US"/>
                      </w:rPr>
                      <w:t xml:space="preserve"> </w:t>
                    </w:r>
                    <w:r w:rsidRPr="00DA7DDA">
                      <w:rPr>
                        <w:rFonts w:ascii="Times New Roman" w:hAnsi="Times New Roman"/>
                        <w:b w:val="0"/>
                        <w:bCs w:val="0"/>
                        <w:sz w:val="18"/>
                        <w:szCs w:val="18"/>
                        <w:lang w:val="en-US"/>
                      </w:rPr>
                      <w:t>,</w:t>
                    </w:r>
                    <w:proofErr w:type="gramEnd"/>
                    <w:r w:rsidRPr="00DA7DDA">
                      <w:rPr>
                        <w:rFonts w:ascii="Times New Roman" w:hAnsi="Times New Roman"/>
                        <w:b w:val="0"/>
                        <w:bCs w:val="0"/>
                        <w:sz w:val="18"/>
                        <w:szCs w:val="18"/>
                        <w:lang w:val="en-US"/>
                      </w:rPr>
                      <w:t xml:space="preserve"> </w:t>
                    </w:r>
                    <w:r w:rsidR="002A2750">
                      <w:rPr>
                        <w:rFonts w:ascii="Times New Roman" w:hAnsi="Times New Roman"/>
                        <w:b w:val="0"/>
                        <w:bCs w:val="0"/>
                        <w:sz w:val="18"/>
                        <w:szCs w:val="18"/>
                        <w:lang w:val="en-US"/>
                      </w:rPr>
                      <w:t>2025</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468E753" wp14:editId="4E3934AE">
              <wp:simplePos x="0" y="0"/>
              <wp:positionH relativeFrom="column">
                <wp:posOffset>3059430</wp:posOffset>
              </wp:positionH>
              <wp:positionV relativeFrom="paragraph">
                <wp:posOffset>-607060</wp:posOffset>
              </wp:positionV>
              <wp:extent cx="2724150" cy="1123950"/>
              <wp:effectExtent l="0" t="0" r="6350" b="635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1123950"/>
                      </a:xfrm>
                      <a:prstGeom prst="rect">
                        <a:avLst/>
                      </a:prstGeom>
                      <a:solidFill>
                        <a:schemeClr val="lt1"/>
                      </a:solidFill>
                      <a:ln w="6350">
                        <a:noFill/>
                      </a:ln>
                    </wps:spPr>
                    <wps:txbx>
                      <w:txbxContent>
                        <w:p w14:paraId="556EC60F" w14:textId="77777777" w:rsidR="0096315E" w:rsidRDefault="00000000">
                          <w:pPr>
                            <w:pStyle w:val="Ttulo3"/>
                            <w:spacing w:before="240" w:after="240"/>
                            <w:jc w:val="both"/>
                            <w:rPr>
                              <w:rFonts w:ascii="Times New Roman" w:hAnsi="Times New Roman"/>
                              <w:sz w:val="20"/>
                              <w:szCs w:val="20"/>
                              <w:lang w:val="en-US"/>
                            </w:rPr>
                          </w:pPr>
                          <w:r w:rsidRPr="00DA7DDA">
                            <w:rPr>
                              <w:rFonts w:ascii="Times New Roman" w:hAnsi="Times New Roman"/>
                              <w:b w:val="0"/>
                              <w:bCs w:val="0"/>
                              <w:sz w:val="18"/>
                              <w:szCs w:val="18"/>
                              <w:lang w:val="en-US"/>
                            </w:rPr>
                            <w:t xml:space="preserve">This work is licensed under a Creative Commons Attribution/NonCommercial-ShareAlike 4.0 International Public License - CC BY-NC-SA 4.0 https://creativecommons.org/licenses/by-nc-sa/4.0/legalcode.es </w:t>
                          </w:r>
                        </w:p>
                        <w:p w14:paraId="15B0FED3" w14:textId="77777777" w:rsidR="00B169F2" w:rsidRPr="00DA7DDA" w:rsidRDefault="00B169F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8E753" id="Cuadro de texto 5" o:spid="_x0000_s1029" type="#_x0000_t202" style="position:absolute;left:0;text-align:left;margin-left:240.9pt;margin-top:-47.8pt;width:214.5pt;height: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" fillcolor="white [3201]" stroked="f" strokeweight=".5pt">
              <v:textbox>
                <w:txbxContent>
                  <w:p w14:paraId="556EC60F" w14:textId="77777777" w:rsidR="0096315E" w:rsidRDefault="00000000">
                    <w:pPr>
                      <w:pStyle w:val="Ttulo3"/>
                      <w:spacing w:before="240" w:after="240"/>
                      <w:jc w:val="both"/>
                      <w:rPr>
                        <w:rFonts w:ascii="Times New Roman" w:hAnsi="Times New Roman"/>
                        <w:sz w:val="20"/>
                        <w:szCs w:val="20"/>
                        <w:lang w:val="en-US"/>
                      </w:rPr>
                    </w:pPr>
                    <w:r w:rsidRPr="00DA7DDA">
                      <w:rPr>
                        <w:rFonts w:ascii="Times New Roman" w:hAnsi="Times New Roman"/>
                        <w:b w:val="0"/>
                        <w:bCs w:val="0"/>
                        <w:sz w:val="18"/>
                        <w:szCs w:val="18"/>
                        <w:lang w:val="en-US"/>
                      </w:rPr>
                      <w:t xml:space="preserve">This work is licensed under a Creative Commons Attribution/NonCommercial-ShareAlike 4.0 International Public License - CC BY-NC-SA 4.0 https://creativecommons.org/licenses/by-nc-sa/4.0/legalcode.es </w:t>
                    </w:r>
                  </w:p>
                  <w:p w14:paraId="15B0FED3" w14:textId="77777777" w:rsidR="00B169F2" w:rsidRPr="00DA7DDA" w:rsidRDefault="00B169F2">
                    <w:pPr>
                      <w:rPr>
                        <w:lang w:val="en-US"/>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AD24FE3" wp14:editId="514F949A">
              <wp:simplePos x="0" y="0"/>
              <wp:positionH relativeFrom="column">
                <wp:posOffset>3060065</wp:posOffset>
              </wp:positionH>
              <wp:positionV relativeFrom="paragraph">
                <wp:posOffset>-2216150</wp:posOffset>
              </wp:positionV>
              <wp:extent cx="2940050" cy="127635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050" cy="1276350"/>
                      </a:xfrm>
                      <a:prstGeom prst="rect">
                        <a:avLst/>
                      </a:prstGeom>
                      <a:solidFill>
                        <a:schemeClr val="lt1"/>
                      </a:solidFill>
                      <a:ln w="6350">
                        <a:noFill/>
                      </a:ln>
                    </wps:spPr>
                    <wps:txbx>
                      <w:txbxContent>
                        <w:p w14:paraId="45562A55" w14:textId="77777777" w:rsidR="00B169F2" w:rsidRDefault="00B169F2">
                          <w:pPr>
                            <w:pStyle w:val="Ttulo3"/>
                            <w:jc w:val="both"/>
                            <w:rPr>
                              <w:rFonts w:asciiTheme="minorHAnsi" w:hAnsiTheme="minorHAnsi" w:cstheme="minorHAnsi"/>
                              <w:b w:val="0"/>
                              <w:bCs w:val="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24FE3" id="Cuadro de texto 6" o:spid="_x0000_s1030" type="#_x0000_t202" style="position:absolute;left:0;text-align:left;margin-left:240.95pt;margin-top:-174.5pt;width:231.5pt;height:1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" fillcolor="white [3201]" stroked="f" strokeweight=".5pt">
              <v:textbox>
                <w:txbxContent>
                  <w:p w14:paraId="45562A55" w14:textId="77777777" w:rsidR="00B169F2" w:rsidRDefault="00B169F2">
                    <w:pPr>
                      <w:pStyle w:val="Ttulo3"/>
                      <w:jc w:val="both"/>
                      <w:rPr>
                        <w:rFonts w:asciiTheme="minorHAnsi" w:hAnsiTheme="minorHAnsi" w:cstheme="minorHAnsi"/>
                        <w:b w:val="0"/>
                        <w:bCs w:val="0"/>
                        <w:sz w:val="18"/>
                        <w:szCs w:val="18"/>
                      </w:rPr>
                    </w:pP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7504A951" wp14:editId="4EE06C4E">
              <wp:simplePos x="0" y="0"/>
              <wp:positionH relativeFrom="column">
                <wp:posOffset>3159760</wp:posOffset>
              </wp:positionH>
              <wp:positionV relativeFrom="paragraph">
                <wp:posOffset>-648971</wp:posOffset>
              </wp:positionV>
              <wp:extent cx="2581275" cy="0"/>
              <wp:effectExtent l="0" t="0" r="9525" b="1270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Conector recto 7"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black [3200]" strokeweigh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" from="248.8pt,-51.1pt" to="452.05pt,-51.1pt" w14:anchorId="15BAC147">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5558" w14:textId="77777777" w:rsidR="00614EB8" w:rsidRDefault="00614EB8">
      <w:pPr>
        <w:spacing w:after="0" w:line="240" w:lineRule="auto"/>
      </w:pPr>
      <w:r>
        <w:separator/>
      </w:r>
    </w:p>
  </w:footnote>
  <w:footnote w:type="continuationSeparator" w:id="0">
    <w:p w14:paraId="2C037247" w14:textId="77777777" w:rsidR="00614EB8" w:rsidRDefault="00614EB8">
      <w:pPr>
        <w:spacing w:after="0" w:line="240" w:lineRule="auto"/>
      </w:pPr>
      <w:r>
        <w:continuationSeparator/>
      </w:r>
    </w:p>
  </w:footnote>
  <w:footnote w:id="1">
    <w:p w14:paraId="30325D3A" w14:textId="77777777" w:rsidR="002A2750" w:rsidRPr="001A6D80" w:rsidRDefault="002A2750" w:rsidP="002A2750">
      <w:pPr>
        <w:spacing w:before="0" w:after="0" w:line="240" w:lineRule="auto"/>
        <w:ind w:right="4253"/>
        <w:rPr>
          <w:rFonts w:ascii="Times New Roman" w:hAnsi="Times New Roman"/>
          <w:sz w:val="16"/>
          <w:szCs w:val="16"/>
        </w:rPr>
      </w:pPr>
    </w:p>
    <w:p w14:paraId="172F3664" w14:textId="77777777" w:rsidR="002A2750" w:rsidRPr="001A6D80" w:rsidRDefault="002A2750" w:rsidP="002A2750">
      <w:pPr>
        <w:spacing w:before="0" w:after="0" w:line="240" w:lineRule="auto"/>
        <w:ind w:right="4253"/>
        <w:rPr>
          <w:rFonts w:ascii="Times New Roman" w:hAnsi="Times New Roman"/>
          <w:sz w:val="16"/>
          <w:szCs w:val="16"/>
        </w:rPr>
      </w:pPr>
    </w:p>
    <w:p w14:paraId="004B3DFB" w14:textId="77777777" w:rsidR="0045287F" w:rsidRPr="0045287F" w:rsidRDefault="0045287F" w:rsidP="0045287F">
      <w:pPr>
        <w:spacing w:before="0" w:after="0" w:line="240" w:lineRule="auto"/>
        <w:jc w:val="left"/>
        <w:rPr>
          <w:rFonts w:ascii="Times New Roman" w:hAnsi="Times New Roman"/>
          <w:sz w:val="16"/>
          <w:szCs w:val="16"/>
          <w:lang w:val="es-EC"/>
        </w:rPr>
      </w:pPr>
      <w:r w:rsidRPr="0045287F">
        <w:rPr>
          <w:rFonts w:ascii="Times New Roman" w:hAnsi="Times New Roman"/>
          <w:sz w:val="16"/>
          <w:szCs w:val="16"/>
          <w:lang w:val="es-EC"/>
        </w:rPr>
        <w:t xml:space="preserve">Diploma Superior en Gestión Educativa </w:t>
      </w:r>
    </w:p>
    <w:p w14:paraId="363388AF" w14:textId="77777777" w:rsidR="0045287F" w:rsidRDefault="0045287F" w:rsidP="002A2750">
      <w:pPr>
        <w:spacing w:before="0" w:after="0" w:line="240" w:lineRule="auto"/>
        <w:jc w:val="left"/>
        <w:rPr>
          <w:rFonts w:ascii="Times New Roman" w:hAnsi="Times New Roman"/>
          <w:sz w:val="16"/>
          <w:szCs w:val="16"/>
          <w:lang w:val="es-EC"/>
        </w:rPr>
      </w:pPr>
      <w:r>
        <w:rPr>
          <w:rFonts w:ascii="Times New Roman" w:hAnsi="Times New Roman"/>
          <w:sz w:val="16"/>
          <w:szCs w:val="16"/>
          <w:lang w:val="es-EC"/>
        </w:rPr>
        <w:t>Universidad Península de Santa Elena</w:t>
      </w:r>
      <w:r w:rsidRPr="0045287F">
        <w:rPr>
          <w:rFonts w:ascii="Times New Roman" w:hAnsi="Times New Roman"/>
          <w:sz w:val="16"/>
          <w:szCs w:val="16"/>
          <w:lang w:val="es-EC"/>
        </w:rPr>
        <w:t xml:space="preserve"> </w:t>
      </w:r>
    </w:p>
    <w:p w14:paraId="4AEC50BD" w14:textId="3078665C" w:rsidR="004F7587" w:rsidRDefault="0045287F" w:rsidP="002A2750">
      <w:pPr>
        <w:spacing w:before="0" w:after="0" w:line="240" w:lineRule="auto"/>
        <w:jc w:val="left"/>
        <w:rPr>
          <w:rFonts w:ascii="Times New Roman" w:hAnsi="Times New Roman"/>
          <w:sz w:val="16"/>
          <w:szCs w:val="16"/>
          <w:lang w:val="es-EC"/>
        </w:rPr>
      </w:pPr>
      <w:r w:rsidRPr="0045287F">
        <w:rPr>
          <w:rFonts w:ascii="Times New Roman" w:hAnsi="Times New Roman"/>
          <w:sz w:val="16"/>
          <w:szCs w:val="16"/>
          <w:lang w:val="es-EC"/>
        </w:rPr>
        <w:t>chiliwily92@gmail.com</w:t>
      </w:r>
      <w:r>
        <w:rPr>
          <w:rFonts w:ascii="Times New Roman" w:hAnsi="Times New Roman"/>
          <w:sz w:val="16"/>
          <w:szCs w:val="16"/>
          <w:lang w:val="es-EC"/>
        </w:rPr>
        <w:t xml:space="preserve">, </w:t>
      </w:r>
      <w:r w:rsidR="009F6EB7">
        <w:rPr>
          <w:rFonts w:ascii="Times New Roman" w:hAnsi="Times New Roman"/>
          <w:sz w:val="16"/>
          <w:szCs w:val="16"/>
          <w:lang w:val="es-EC"/>
        </w:rPr>
        <w:t>https://orcid/</w:t>
      </w:r>
      <w:r>
        <w:rPr>
          <w:rFonts w:ascii="Times New Roman" w:hAnsi="Times New Roman"/>
          <w:sz w:val="16"/>
          <w:szCs w:val="16"/>
          <w:lang w:val="es-EC"/>
        </w:rPr>
        <w:t>0009-0001-9682-7795</w:t>
      </w:r>
    </w:p>
    <w:p w14:paraId="1179BDB1" w14:textId="77777777" w:rsidR="004F7587" w:rsidRDefault="004F7587" w:rsidP="002A2750">
      <w:pPr>
        <w:spacing w:before="0" w:after="0" w:line="240" w:lineRule="auto"/>
        <w:jc w:val="left"/>
        <w:rPr>
          <w:rFonts w:ascii="Times New Roman" w:hAnsi="Times New Roman"/>
          <w:sz w:val="16"/>
          <w:szCs w:val="16"/>
          <w:lang w:val="es-EC"/>
        </w:rPr>
      </w:pPr>
    </w:p>
    <w:p w14:paraId="44084F10" w14:textId="7451EF5B" w:rsidR="0045287F" w:rsidRDefault="0045287F" w:rsidP="002A2750">
      <w:pPr>
        <w:spacing w:before="0" w:after="0" w:line="240" w:lineRule="auto"/>
        <w:jc w:val="left"/>
        <w:rPr>
          <w:rFonts w:ascii="Times New Roman" w:hAnsi="Times New Roman"/>
          <w:sz w:val="16"/>
          <w:szCs w:val="16"/>
          <w:lang w:val="es-EC"/>
        </w:rPr>
      </w:pPr>
      <w:r>
        <w:rPr>
          <w:rFonts w:ascii="Times New Roman" w:hAnsi="Times New Roman"/>
          <w:sz w:val="16"/>
          <w:szCs w:val="16"/>
          <w:lang w:val="es-EC"/>
        </w:rPr>
        <w:t xml:space="preserve">Ph.D. Universidad </w:t>
      </w:r>
      <w:r w:rsidR="00977492">
        <w:rPr>
          <w:rFonts w:ascii="Times New Roman" w:hAnsi="Times New Roman"/>
          <w:sz w:val="16"/>
          <w:szCs w:val="16"/>
          <w:lang w:val="es-EC"/>
        </w:rPr>
        <w:t xml:space="preserve">Estatal </w:t>
      </w:r>
      <w:r>
        <w:rPr>
          <w:rFonts w:ascii="Times New Roman" w:hAnsi="Times New Roman"/>
          <w:sz w:val="16"/>
          <w:szCs w:val="16"/>
          <w:lang w:val="es-EC"/>
        </w:rPr>
        <w:t>Península de Santa Elena, Universidad</w:t>
      </w:r>
    </w:p>
    <w:p w14:paraId="66BF80CF" w14:textId="5743184E" w:rsidR="004F7587" w:rsidRDefault="0045287F" w:rsidP="002A2750">
      <w:pPr>
        <w:spacing w:before="0" w:after="0" w:line="240" w:lineRule="auto"/>
        <w:jc w:val="left"/>
        <w:rPr>
          <w:rFonts w:ascii="Times New Roman" w:hAnsi="Times New Roman"/>
          <w:sz w:val="16"/>
          <w:szCs w:val="16"/>
          <w:lang w:val="es-EC"/>
        </w:rPr>
      </w:pPr>
      <w:r>
        <w:rPr>
          <w:rFonts w:ascii="Times New Roman" w:hAnsi="Times New Roman"/>
          <w:sz w:val="16"/>
          <w:szCs w:val="16"/>
          <w:lang w:val="es-EC"/>
        </w:rPr>
        <w:t xml:space="preserve"> de Guayaquil, carlos.barrosb@ug.edu.ec</w:t>
      </w:r>
    </w:p>
    <w:p w14:paraId="0CF93D08" w14:textId="5A8AB3CA" w:rsidR="004F7587" w:rsidRDefault="009F6EB7" w:rsidP="002A2750">
      <w:pPr>
        <w:spacing w:before="0" w:after="0" w:line="240" w:lineRule="auto"/>
        <w:jc w:val="left"/>
        <w:rPr>
          <w:rFonts w:ascii="Times New Roman" w:hAnsi="Times New Roman"/>
          <w:sz w:val="16"/>
          <w:szCs w:val="16"/>
          <w:lang w:val="es-EC"/>
        </w:rPr>
      </w:pPr>
      <w:r w:rsidRPr="009F6EB7">
        <w:rPr>
          <w:rFonts w:ascii="Times New Roman" w:hAnsi="Times New Roman"/>
          <w:sz w:val="16"/>
          <w:szCs w:val="16"/>
          <w:lang w:val="es-EC"/>
        </w:rPr>
        <w:t>https://orcid.org/0000-0002-3143-7139</w:t>
      </w:r>
    </w:p>
    <w:p w14:paraId="32064B4B" w14:textId="77777777" w:rsidR="004F7587" w:rsidRDefault="004F7587" w:rsidP="002A2750">
      <w:pPr>
        <w:spacing w:before="0" w:after="0" w:line="240" w:lineRule="auto"/>
        <w:jc w:val="left"/>
        <w:rPr>
          <w:rFonts w:ascii="Times New Roman" w:hAnsi="Times New Roman"/>
          <w:sz w:val="16"/>
          <w:szCs w:val="16"/>
          <w:lang w:val="es-EC"/>
        </w:rPr>
      </w:pPr>
    </w:p>
    <w:p w14:paraId="682B546B" w14:textId="77777777" w:rsidR="004F7587" w:rsidRDefault="004F7587" w:rsidP="002A2750">
      <w:pPr>
        <w:spacing w:before="0" w:after="0" w:line="240" w:lineRule="auto"/>
        <w:jc w:val="left"/>
        <w:rPr>
          <w:rFonts w:ascii="Times New Roman" w:hAnsi="Times New Roman"/>
          <w:sz w:val="16"/>
          <w:szCs w:val="16"/>
          <w:lang w:val="es-EC"/>
        </w:rPr>
      </w:pPr>
    </w:p>
    <w:p w14:paraId="36D2A563" w14:textId="77777777" w:rsidR="004F7587" w:rsidRDefault="004F7587" w:rsidP="002A2750">
      <w:pPr>
        <w:spacing w:before="0" w:after="0" w:line="240" w:lineRule="auto"/>
        <w:jc w:val="left"/>
        <w:rPr>
          <w:rFonts w:ascii="Times New Roman" w:hAnsi="Times New Roman"/>
          <w:sz w:val="16"/>
          <w:szCs w:val="16"/>
          <w:lang w:val="es-EC"/>
        </w:rPr>
      </w:pPr>
    </w:p>
    <w:p w14:paraId="377D7222" w14:textId="77777777" w:rsidR="004F7587" w:rsidRPr="004F7587" w:rsidRDefault="004F7587" w:rsidP="002A2750">
      <w:pPr>
        <w:spacing w:before="0" w:after="0" w:line="240" w:lineRule="auto"/>
        <w:jc w:val="left"/>
        <w:rPr>
          <w:rFonts w:ascii="Times New Roman" w:hAnsi="Times New Roman"/>
          <w:sz w:val="16"/>
          <w:szCs w:val="16"/>
          <w:lang w:val="es-EC"/>
        </w:rPr>
      </w:pPr>
    </w:p>
    <w:p w14:paraId="1DB3426E" w14:textId="6110CEB9" w:rsidR="002A2750" w:rsidRPr="002A2750" w:rsidRDefault="002A2750" w:rsidP="002A2750">
      <w:pPr>
        <w:spacing w:before="0" w:after="0" w:line="240" w:lineRule="auto"/>
        <w:jc w:val="left"/>
        <w:rPr>
          <w:rFonts w:ascii="Times New Roman" w:hAnsi="Times New Roman"/>
          <w:sz w:val="16"/>
          <w:szCs w:val="16"/>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385705"/>
      <w:docPartObj>
        <w:docPartGallery w:val="Page Numbers (Top of Page)"/>
        <w:docPartUnique/>
      </w:docPartObj>
    </w:sdtPr>
    <w:sdtContent>
      <w:p w14:paraId="5422149C" w14:textId="77777777" w:rsidR="0096315E" w:rsidRDefault="00000000">
        <w:pPr>
          <w:pStyle w:val="Encabezado"/>
          <w:framePr w:wrap="none" w:vAnchor="text" w:hAnchor="margin" w:xAlign="center" w:y="1"/>
        </w:pPr>
        <w:r>
          <w:fldChar w:fldCharType="begin"/>
        </w:r>
        <w:r>
          <w:instrText xml:space="preserve"> PAGE </w:instrText>
        </w:r>
        <w:r>
          <w:fldChar w:fldCharType="end"/>
        </w:r>
      </w:p>
    </w:sdtContent>
  </w:sdt>
  <w:p w14:paraId="3A7D931E" w14:textId="77777777" w:rsidR="0096315E" w:rsidRDefault="00000000">
    <w:pPr>
      <w:pStyle w:val="Encabezado"/>
      <w:jc w:val="left"/>
      <w:rPr>
        <w:rFonts w:ascii="Century Gothic" w:hAnsi="Century Gothic" w:cs="Arial"/>
      </w:rPr>
    </w:pPr>
    <w:r>
      <w:rPr>
        <w:noProof/>
      </w:rPr>
      <w:drawing>
        <wp:anchor distT="0" distB="0" distL="114300" distR="114300" simplePos="0" relativeHeight="251658240" behindDoc="1" locked="0" layoutInCell="1" allowOverlap="1" wp14:anchorId="2F1A6DD1" wp14:editId="23F3BD20">
          <wp:simplePos x="0" y="0"/>
          <wp:positionH relativeFrom="column">
            <wp:posOffset>-89535</wp:posOffset>
          </wp:positionH>
          <wp:positionV relativeFrom="paragraph">
            <wp:posOffset>205740</wp:posOffset>
          </wp:positionV>
          <wp:extent cx="1528445" cy="726440"/>
          <wp:effectExtent l="0" t="0" r="0" b="0"/>
          <wp:wrapNone/>
          <wp:docPr id="2" name="Imagen 9" descr="../oficio%20milton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descr="../oficio%20milton2.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445" cy="726440"/>
                  </a:xfrm>
                  <a:prstGeom prst="rect">
                    <a:avLst/>
                  </a:prstGeom>
                  <a:noFill/>
                </pic:spPr>
              </pic:pic>
            </a:graphicData>
          </a:graphic>
          <wp14:sizeRelH relativeFrom="page">
            <wp14:pctWidth>0</wp14:pctWidth>
          </wp14:sizeRelH>
          <wp14:sizeRelV relativeFrom="page">
            <wp14:pctHeight>0</wp14:pctHeight>
          </wp14:sizeRelV>
        </wp:anchor>
      </w:drawing>
    </w:r>
  </w:p>
  <w:p w14:paraId="7E81B5B2" w14:textId="77777777" w:rsidR="0096315E" w:rsidRDefault="00000000">
    <w:pPr>
      <w:pStyle w:val="Encabezado"/>
      <w:jc w:val="right"/>
      <w:rPr>
        <w:rFonts w:ascii="Century Gothic" w:hAnsi="Century Gothic" w:cs="Arial"/>
        <w:lang w:val="en-US"/>
      </w:rPr>
    </w:pPr>
    <w:proofErr w:type="spellStart"/>
    <w:r w:rsidRPr="00FF5970">
      <w:rPr>
        <w:rFonts w:ascii="Century Gothic" w:hAnsi="Century Gothic" w:cs="Arial"/>
        <w:lang w:val="en-US"/>
      </w:rPr>
      <w:t>Espirales</w:t>
    </w:r>
    <w:proofErr w:type="spellEnd"/>
    <w:r w:rsidRPr="00FF5970">
      <w:rPr>
        <w:rFonts w:ascii="Century Gothic" w:hAnsi="Century Gothic" w:cs="Arial"/>
        <w:lang w:val="en-US"/>
      </w:rPr>
      <w:t xml:space="preserve"> multidisciplinary research journal</w:t>
    </w:r>
  </w:p>
  <w:p w14:paraId="512458A9" w14:textId="77777777" w:rsidR="0096315E" w:rsidRDefault="00000000">
    <w:pPr>
      <w:pStyle w:val="Encabezado"/>
      <w:jc w:val="right"/>
      <w:rPr>
        <w:lang w:val="en-US"/>
      </w:rPr>
    </w:pPr>
    <w:r w:rsidRPr="00FF5970">
      <w:rPr>
        <w:rFonts w:ascii="Century Gothic" w:hAnsi="Century Gothic" w:cs="Arial"/>
        <w:lang w:val="en-US"/>
      </w:rPr>
      <w:t>ISSN: 2550-6862</w:t>
    </w:r>
  </w:p>
  <w:p w14:paraId="7A6A33EB" w14:textId="77777777" w:rsidR="00B169F2" w:rsidRPr="00FF5970" w:rsidRDefault="00B169F2">
    <w:pPr>
      <w:pStyle w:val="Encabezado"/>
      <w:rPr>
        <w:lang w:val="en-US"/>
      </w:rPr>
    </w:pPr>
  </w:p>
  <w:p w14:paraId="5756A71F" w14:textId="77777777" w:rsidR="00B169F2" w:rsidRPr="00FF5970" w:rsidRDefault="00B169F2">
    <w:pPr>
      <w:rPr>
        <w:lang w:val="en-US"/>
      </w:rPr>
    </w:pPr>
  </w:p>
  <w:p w14:paraId="3256278E" w14:textId="77777777" w:rsidR="009735EA" w:rsidRPr="005B43FC" w:rsidRDefault="009735EA">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BD01" w14:textId="77777777" w:rsidR="00B169F2" w:rsidRDefault="00B169F2">
    <w:pPr>
      <w:pStyle w:val="Encabezado"/>
      <w:framePr w:wrap="none" w:vAnchor="text" w:hAnchor="margin" w:xAlign="center" w:y="1"/>
      <w:rPr>
        <w:rFonts w:asciiTheme="minorHAnsi" w:hAnsiTheme="minorHAnsi" w:cstheme="minorHAnsi"/>
        <w:sz w:val="18"/>
        <w:szCs w:val="18"/>
      </w:rPr>
    </w:pPr>
  </w:p>
  <w:p w14:paraId="1E0BB737" w14:textId="77777777" w:rsidR="00B169F2" w:rsidRPr="004D51FB" w:rsidRDefault="00B169F2">
    <w:pPr>
      <w:pStyle w:val="Ttulo3"/>
      <w:jc w:val="both"/>
      <w:rPr>
        <w:rFonts w:ascii="Times New Roman" w:hAnsi="Times New Roman"/>
        <w:sz w:val="18"/>
        <w:szCs w:val="18"/>
      </w:rPr>
    </w:pPr>
  </w:p>
  <w:p w14:paraId="4CF17028" w14:textId="445F6898" w:rsidR="00611DFB" w:rsidRPr="004D51FB" w:rsidRDefault="004F7587" w:rsidP="00611DFB">
    <w:pPr>
      <w:pStyle w:val="Ttulo3"/>
      <w:jc w:val="both"/>
      <w:rPr>
        <w:rFonts w:ascii="Times New Roman" w:hAnsi="Times New Roman"/>
        <w:sz w:val="18"/>
        <w:szCs w:val="18"/>
        <w:lang w:val="en-US"/>
      </w:rPr>
    </w:pPr>
    <w:proofErr w:type="spellStart"/>
    <w:r>
      <w:rPr>
        <w:rFonts w:ascii="Times New Roman" w:hAnsi="Times New Roman"/>
        <w:sz w:val="18"/>
        <w:szCs w:val="18"/>
        <w:lang w:val="en-US"/>
      </w:rPr>
      <w:t>Sinergias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Educativas</w:t>
    </w:r>
    <w:proofErr w:type="spellEnd"/>
  </w:p>
  <w:p w14:paraId="489EE0F9" w14:textId="77777777" w:rsidR="004F7587" w:rsidRPr="009C4BD7" w:rsidRDefault="004F7587" w:rsidP="004F7587">
    <w:pPr>
      <w:pStyle w:val="Ttulo3"/>
      <w:jc w:val="both"/>
      <w:rPr>
        <w:rFonts w:ascii="Times New Roman" w:hAnsi="Times New Roman"/>
        <w:b w:val="0"/>
        <w:bCs w:val="0"/>
        <w:sz w:val="18"/>
        <w:szCs w:val="18"/>
        <w:lang w:val="en-US"/>
      </w:rPr>
    </w:pPr>
    <w:r>
      <w:rPr>
        <w:rFonts w:ascii="Times New Roman" w:hAnsi="Times New Roman"/>
        <w:b w:val="0"/>
        <w:bCs w:val="0"/>
        <w:sz w:val="18"/>
        <w:szCs w:val="18"/>
        <w:lang w:val="en-US"/>
      </w:rPr>
      <w:t xml:space="preserve">October - December </w:t>
    </w:r>
    <w:r w:rsidRPr="009C4BD7">
      <w:rPr>
        <w:rFonts w:ascii="Times New Roman" w:hAnsi="Times New Roman"/>
        <w:b w:val="0"/>
        <w:bCs w:val="0"/>
        <w:sz w:val="18"/>
        <w:szCs w:val="18"/>
        <w:lang w:val="en-US"/>
      </w:rPr>
      <w:t xml:space="preserve">Vol. </w:t>
    </w:r>
    <w:r>
      <w:rPr>
        <w:rFonts w:ascii="Times New Roman" w:hAnsi="Times New Roman"/>
        <w:b w:val="0"/>
        <w:bCs w:val="0"/>
        <w:sz w:val="18"/>
        <w:szCs w:val="18"/>
        <w:lang w:val="en-US"/>
      </w:rPr>
      <w:t xml:space="preserve">10 </w:t>
    </w:r>
    <w:r w:rsidRPr="009C4BD7">
      <w:rPr>
        <w:rFonts w:ascii="Times New Roman" w:hAnsi="Times New Roman"/>
        <w:b w:val="0"/>
        <w:bCs w:val="0"/>
        <w:sz w:val="18"/>
        <w:szCs w:val="18"/>
        <w:lang w:val="en-US"/>
      </w:rPr>
      <w:t xml:space="preserve">- </w:t>
    </w:r>
    <w:r>
      <w:rPr>
        <w:rFonts w:ascii="Times New Roman" w:hAnsi="Times New Roman"/>
        <w:b w:val="0"/>
        <w:bCs w:val="0"/>
        <w:sz w:val="18"/>
        <w:szCs w:val="18"/>
        <w:lang w:val="en-US"/>
      </w:rPr>
      <w:t xml:space="preserve">4 </w:t>
    </w:r>
    <w:r w:rsidRPr="009C4BD7">
      <w:rPr>
        <w:rFonts w:ascii="Times New Roman" w:hAnsi="Times New Roman"/>
        <w:b w:val="0"/>
        <w:bCs w:val="0"/>
        <w:sz w:val="18"/>
        <w:szCs w:val="18"/>
        <w:lang w:val="en-US"/>
      </w:rPr>
      <w:t xml:space="preserve">- </w:t>
    </w:r>
    <w:r>
      <w:rPr>
        <w:rFonts w:ascii="Times New Roman" w:hAnsi="Times New Roman"/>
        <w:b w:val="0"/>
        <w:bCs w:val="0"/>
        <w:sz w:val="18"/>
        <w:szCs w:val="18"/>
        <w:lang w:val="en-US"/>
      </w:rPr>
      <w:t>2025</w:t>
    </w:r>
  </w:p>
  <w:p w14:paraId="1F48CBAF" w14:textId="77777777" w:rsidR="00EC42C0" w:rsidRDefault="00EC42C0" w:rsidP="00EC42C0">
    <w:pPr>
      <w:pStyle w:val="Ttulo3"/>
      <w:jc w:val="both"/>
      <w:rPr>
        <w:rFonts w:ascii="Times New Roman" w:hAnsi="Times New Roman"/>
        <w:b w:val="0"/>
        <w:bCs w:val="0"/>
        <w:sz w:val="18"/>
        <w:szCs w:val="18"/>
        <w:lang w:val="en-US"/>
      </w:rPr>
    </w:pPr>
    <w:r w:rsidRPr="00985D6A">
      <w:rPr>
        <w:rFonts w:ascii="Times New Roman" w:hAnsi="Times New Roman"/>
        <w:b w:val="0"/>
        <w:bCs w:val="0"/>
        <w:sz w:val="18"/>
        <w:szCs w:val="18"/>
        <w:lang w:val="en-US"/>
      </w:rPr>
      <w:t>http://sinergiaseducativas.mx/index.php/revista/</w:t>
    </w:r>
  </w:p>
  <w:p w14:paraId="50EAB027" w14:textId="77777777" w:rsidR="0096315E" w:rsidRDefault="00000000">
    <w:pPr>
      <w:pStyle w:val="Encabezado"/>
      <w:rPr>
        <w:lang w:val="en-US"/>
      </w:rPr>
    </w:pPr>
    <w:r>
      <w:rPr>
        <w:noProof/>
      </w:rPr>
      <mc:AlternateContent>
        <mc:Choice Requires="wps">
          <w:drawing>
            <wp:anchor distT="0" distB="0" distL="114300" distR="114300" simplePos="0" relativeHeight="251663360" behindDoc="0" locked="0" layoutInCell="1" allowOverlap="1" wp14:anchorId="58AB3211" wp14:editId="3AAC8DEB">
              <wp:simplePos x="0" y="0"/>
              <wp:positionH relativeFrom="column">
                <wp:posOffset>-742950</wp:posOffset>
              </wp:positionH>
              <wp:positionV relativeFrom="paragraph">
                <wp:posOffset>364490</wp:posOffset>
              </wp:positionV>
              <wp:extent cx="6974205" cy="45720"/>
              <wp:effectExtent l="0" t="0" r="0" b="508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974205" cy="4572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53CB3" w14:textId="77777777" w:rsidR="00B169F2" w:rsidRDefault="00B169F2">
                          <w:pPr>
                            <w:jc w:val="left"/>
                            <w:rPr>
                              <w:rFonts w:ascii="Century Gothic" w:hAnsi="Century Gothic"/>
                              <w:b/>
                              <w:bCs/>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B3211" id="Rectángulo 9" o:spid="_x0000_s1027" style="position:absolute;left:0;text-align:left;margin-left:-58.5pt;margin-top:28.7pt;width:549.15pt;height:3.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" fillcolor="#1f3763 [1604]" stroked="f" strokeweight="1pt">
              <v:textbox style="layout-flow:vertical;mso-layout-flow-alt:bottom-to-top">
                <w:txbxContent>
                  <w:p w14:paraId="35853CB3" w14:textId="77777777" w:rsidR="00B169F2" w:rsidRDefault="00B169F2">
                    <w:pPr>
                      <w:jc w:val="left"/>
                      <w:rPr>
                        <w:rFonts w:ascii="Century Gothic" w:hAnsi="Century Gothic"/>
                        <w:b/>
                        <w:bCs/>
                      </w:rPr>
                    </w:pPr>
                  </w:p>
                </w:txbxContent>
              </v:textbox>
            </v:rect>
          </w:pict>
        </mc:Fallback>
      </mc:AlternateContent>
    </w:r>
  </w:p>
  <w:p w14:paraId="5674A9A6" w14:textId="77777777" w:rsidR="009735EA" w:rsidRPr="005B43FC" w:rsidRDefault="009735EA">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2A00" w14:textId="77777777" w:rsidR="0096315E" w:rsidRDefault="00000000">
    <w:pPr>
      <w:pStyle w:val="Encabezado"/>
      <w:jc w:val="left"/>
      <w:rPr>
        <w:rFonts w:ascii="Century Gothic" w:hAnsi="Century Gothic" w:cs="Arial"/>
      </w:rPr>
    </w:pPr>
    <w:r>
      <w:rPr>
        <w:noProof/>
      </w:rPr>
      <w:drawing>
        <wp:anchor distT="0" distB="0" distL="114300" distR="114300" simplePos="0" relativeHeight="251669504" behindDoc="1" locked="0" layoutInCell="1" allowOverlap="1" wp14:anchorId="08CD3EC0" wp14:editId="44ECFF13">
          <wp:simplePos x="0" y="0"/>
          <wp:positionH relativeFrom="column">
            <wp:posOffset>-323215</wp:posOffset>
          </wp:positionH>
          <wp:positionV relativeFrom="paragraph">
            <wp:posOffset>246380</wp:posOffset>
          </wp:positionV>
          <wp:extent cx="1597660" cy="749300"/>
          <wp:effectExtent l="0" t="0" r="2540" b="0"/>
          <wp:wrapNone/>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749300"/>
                  </a:xfrm>
                  <a:prstGeom prst="rect">
                    <a:avLst/>
                  </a:prstGeom>
                  <a:noFill/>
                </pic:spPr>
              </pic:pic>
            </a:graphicData>
          </a:graphic>
          <wp14:sizeRelH relativeFrom="page">
            <wp14:pctWidth>0</wp14:pctWidth>
          </wp14:sizeRelH>
          <wp14:sizeRelV relativeFrom="page">
            <wp14:pctHeight>0</wp14:pctHeight>
          </wp14:sizeRelV>
        </wp:anchor>
      </w:drawing>
    </w:r>
  </w:p>
  <w:p w14:paraId="5EA026C7" w14:textId="77777777" w:rsidR="00B169F2" w:rsidRDefault="00B169F2">
    <w:pPr>
      <w:pStyle w:val="Encabezado"/>
      <w:jc w:val="left"/>
      <w:rPr>
        <w:rFonts w:ascii="Century Gothic" w:hAnsi="Century Gothic" w:cs="Arial"/>
      </w:rPr>
    </w:pPr>
  </w:p>
  <w:p w14:paraId="40FC85E5" w14:textId="77777777" w:rsidR="00B169F2" w:rsidRDefault="00FA1438">
    <w:pPr>
      <w:spacing w:before="0" w:after="0" w:line="240" w:lineRule="auto"/>
      <w:ind w:left="708" w:firstLine="708"/>
      <w:jc w:val="right"/>
      <w:rPr>
        <w:rFonts w:ascii="Times New Roman" w:hAnsi="Times New Roman"/>
        <w:sz w:val="24"/>
        <w:szCs w:val="24"/>
        <w:lang w:val="en-US" w:eastAsia="es-ES_tradnl" w:bidi="ar-SA"/>
      </w:rPr>
    </w:pPr>
    <w:r>
      <w:rPr>
        <w:rFonts w:ascii="Century Gothic" w:hAnsi="Century Gothic" w:cs="Arial"/>
        <w:sz w:val="16"/>
        <w:szCs w:val="16"/>
        <w:lang w:val="en-US"/>
      </w:rPr>
      <w:tab/>
    </w:r>
    <w:r>
      <w:rPr>
        <w:rFonts w:ascii="Century Gothic" w:hAnsi="Century Gothic" w:cs="Arial"/>
        <w:sz w:val="16"/>
        <w:szCs w:val="16"/>
        <w:lang w:val="en-US"/>
      </w:rPr>
      <w:tab/>
    </w:r>
    <w:r>
      <w:rPr>
        <w:rFonts w:ascii="Century Gothic" w:hAnsi="Century Gothic" w:cs="Arial"/>
        <w:sz w:val="16"/>
        <w:szCs w:val="16"/>
        <w:lang w:val="en-US"/>
      </w:rPr>
      <w:tab/>
    </w:r>
    <w:r>
      <w:rPr>
        <w:rFonts w:ascii="Century Gothic" w:hAnsi="Century Gothic" w:cs="Arial"/>
        <w:sz w:val="16"/>
        <w:szCs w:val="16"/>
        <w:lang w:val="en-US"/>
      </w:rPr>
      <w:tab/>
    </w:r>
    <w:r>
      <w:rPr>
        <w:rFonts w:ascii="Century Gothic" w:hAnsi="Century Gothic" w:cs="Arial"/>
        <w:sz w:val="16"/>
        <w:szCs w:val="16"/>
        <w:lang w:val="en-US"/>
      </w:rPr>
      <w:tab/>
    </w:r>
  </w:p>
  <w:p w14:paraId="32A987B8" w14:textId="77777777" w:rsidR="00B169F2" w:rsidRDefault="00B169F2">
    <w:pPr>
      <w:spacing w:before="0" w:after="0" w:line="240" w:lineRule="auto"/>
      <w:jc w:val="left"/>
      <w:rPr>
        <w:rFonts w:ascii="Century Gothic" w:hAnsi="Century Gothic" w:cs="Arial"/>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65579"/>
    <w:multiLevelType w:val="hybridMultilevel"/>
    <w:tmpl w:val="A03ED5A8"/>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 w15:restartNumberingAfterBreak="0">
    <w:nsid w:val="62286494"/>
    <w:multiLevelType w:val="hybridMultilevel"/>
    <w:tmpl w:val="C0EA734E"/>
    <w:lvl w:ilvl="0" w:tplc="040A0003">
      <w:start w:val="1"/>
      <w:numFmt w:val="bullet"/>
      <w:pStyle w:val="normal2"/>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num w:numId="1" w16cid:durableId="675495610">
    <w:abstractNumId w:val="1"/>
  </w:num>
  <w:num w:numId="2" w16cid:durableId="14598812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hideSpellingErrors/>
  <w:hideGrammaticalErrors/>
  <w:proofState w:spelling="clean"/>
  <w:defaultTabStop w:val="708"/>
  <w:hyphenationZone w:val="420"/>
  <w:drawingGridHorizontalSpacing w:val="11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6A"/>
    <w:rsid w:val="000165DA"/>
    <w:rsid w:val="00020008"/>
    <w:rsid w:val="00027699"/>
    <w:rsid w:val="00046319"/>
    <w:rsid w:val="000546BF"/>
    <w:rsid w:val="00075C58"/>
    <w:rsid w:val="00080977"/>
    <w:rsid w:val="00086259"/>
    <w:rsid w:val="000D6392"/>
    <w:rsid w:val="000E2925"/>
    <w:rsid w:val="000E5CFC"/>
    <w:rsid w:val="000E7CC6"/>
    <w:rsid w:val="000F0469"/>
    <w:rsid w:val="000F6E1C"/>
    <w:rsid w:val="001338E6"/>
    <w:rsid w:val="00145540"/>
    <w:rsid w:val="001659B3"/>
    <w:rsid w:val="0017537A"/>
    <w:rsid w:val="001A0948"/>
    <w:rsid w:val="001A6D80"/>
    <w:rsid w:val="001B3972"/>
    <w:rsid w:val="001C653A"/>
    <w:rsid w:val="001D4E63"/>
    <w:rsid w:val="002062A1"/>
    <w:rsid w:val="00253C2F"/>
    <w:rsid w:val="00265122"/>
    <w:rsid w:val="00286B66"/>
    <w:rsid w:val="00292BA3"/>
    <w:rsid w:val="00293545"/>
    <w:rsid w:val="002941B6"/>
    <w:rsid w:val="002A10CD"/>
    <w:rsid w:val="002A2750"/>
    <w:rsid w:val="002A3449"/>
    <w:rsid w:val="002B5498"/>
    <w:rsid w:val="002C4D18"/>
    <w:rsid w:val="002D033E"/>
    <w:rsid w:val="002D6ACD"/>
    <w:rsid w:val="002E233A"/>
    <w:rsid w:val="002E5860"/>
    <w:rsid w:val="002F65C4"/>
    <w:rsid w:val="00300D9A"/>
    <w:rsid w:val="00340AF7"/>
    <w:rsid w:val="00347A9A"/>
    <w:rsid w:val="00381C9F"/>
    <w:rsid w:val="003B57C0"/>
    <w:rsid w:val="003D03BF"/>
    <w:rsid w:val="003D1784"/>
    <w:rsid w:val="003D5963"/>
    <w:rsid w:val="003E3BAA"/>
    <w:rsid w:val="003E6050"/>
    <w:rsid w:val="00411F2F"/>
    <w:rsid w:val="00426EAA"/>
    <w:rsid w:val="00445A71"/>
    <w:rsid w:val="0045287F"/>
    <w:rsid w:val="004616A3"/>
    <w:rsid w:val="004C2028"/>
    <w:rsid w:val="004C6FFF"/>
    <w:rsid w:val="004D51FB"/>
    <w:rsid w:val="004D6992"/>
    <w:rsid w:val="004F687E"/>
    <w:rsid w:val="004F7587"/>
    <w:rsid w:val="0053616D"/>
    <w:rsid w:val="00547A28"/>
    <w:rsid w:val="00592EE2"/>
    <w:rsid w:val="005B43FC"/>
    <w:rsid w:val="005D1EBA"/>
    <w:rsid w:val="005E6AD8"/>
    <w:rsid w:val="0061044E"/>
    <w:rsid w:val="00611DFB"/>
    <w:rsid w:val="0061396A"/>
    <w:rsid w:val="00614EB8"/>
    <w:rsid w:val="00615349"/>
    <w:rsid w:val="00626113"/>
    <w:rsid w:val="0063651D"/>
    <w:rsid w:val="00653548"/>
    <w:rsid w:val="00655FC8"/>
    <w:rsid w:val="00681514"/>
    <w:rsid w:val="006A0A6D"/>
    <w:rsid w:val="006A2423"/>
    <w:rsid w:val="006B1FEF"/>
    <w:rsid w:val="006B4F30"/>
    <w:rsid w:val="006C0035"/>
    <w:rsid w:val="006D0E78"/>
    <w:rsid w:val="00720AED"/>
    <w:rsid w:val="00724878"/>
    <w:rsid w:val="00731592"/>
    <w:rsid w:val="00734433"/>
    <w:rsid w:val="007366F5"/>
    <w:rsid w:val="007409E0"/>
    <w:rsid w:val="0074202C"/>
    <w:rsid w:val="007934B5"/>
    <w:rsid w:val="007B1221"/>
    <w:rsid w:val="007E5491"/>
    <w:rsid w:val="007F2C1B"/>
    <w:rsid w:val="00813E60"/>
    <w:rsid w:val="00824129"/>
    <w:rsid w:val="00831B28"/>
    <w:rsid w:val="00843073"/>
    <w:rsid w:val="00870005"/>
    <w:rsid w:val="00935405"/>
    <w:rsid w:val="0096315E"/>
    <w:rsid w:val="009735EA"/>
    <w:rsid w:val="00977492"/>
    <w:rsid w:val="00985D6A"/>
    <w:rsid w:val="00990EB3"/>
    <w:rsid w:val="009B6BF0"/>
    <w:rsid w:val="009C4BD7"/>
    <w:rsid w:val="009F3E6F"/>
    <w:rsid w:val="009F6EB7"/>
    <w:rsid w:val="00A201A2"/>
    <w:rsid w:val="00A26DA3"/>
    <w:rsid w:val="00A41CCC"/>
    <w:rsid w:val="00A47799"/>
    <w:rsid w:val="00A62FE3"/>
    <w:rsid w:val="00A718F3"/>
    <w:rsid w:val="00A866C7"/>
    <w:rsid w:val="00AE24E6"/>
    <w:rsid w:val="00AF5F22"/>
    <w:rsid w:val="00AF741C"/>
    <w:rsid w:val="00B169F2"/>
    <w:rsid w:val="00B80207"/>
    <w:rsid w:val="00B86973"/>
    <w:rsid w:val="00B964B0"/>
    <w:rsid w:val="00BA3238"/>
    <w:rsid w:val="00BB4756"/>
    <w:rsid w:val="00BC7F50"/>
    <w:rsid w:val="00BE391A"/>
    <w:rsid w:val="00BF73E2"/>
    <w:rsid w:val="00C40BEA"/>
    <w:rsid w:val="00C66413"/>
    <w:rsid w:val="00C71393"/>
    <w:rsid w:val="00C713C9"/>
    <w:rsid w:val="00C77A03"/>
    <w:rsid w:val="00C80FA0"/>
    <w:rsid w:val="00CB0628"/>
    <w:rsid w:val="00CB111A"/>
    <w:rsid w:val="00CD340B"/>
    <w:rsid w:val="00CD38F1"/>
    <w:rsid w:val="00CE0CCE"/>
    <w:rsid w:val="00CF5FA8"/>
    <w:rsid w:val="00CF7F3C"/>
    <w:rsid w:val="00D06731"/>
    <w:rsid w:val="00D140A3"/>
    <w:rsid w:val="00D16605"/>
    <w:rsid w:val="00D20F79"/>
    <w:rsid w:val="00D23616"/>
    <w:rsid w:val="00D477DA"/>
    <w:rsid w:val="00D76EED"/>
    <w:rsid w:val="00DA7DDA"/>
    <w:rsid w:val="00DB33E6"/>
    <w:rsid w:val="00E27BF5"/>
    <w:rsid w:val="00E727DC"/>
    <w:rsid w:val="00E7681D"/>
    <w:rsid w:val="00E81D5F"/>
    <w:rsid w:val="00EA031B"/>
    <w:rsid w:val="00EC0B18"/>
    <w:rsid w:val="00EC42C0"/>
    <w:rsid w:val="00ED0F55"/>
    <w:rsid w:val="00EE11B3"/>
    <w:rsid w:val="00EF6AE4"/>
    <w:rsid w:val="00F31AFF"/>
    <w:rsid w:val="00F33053"/>
    <w:rsid w:val="00F42F63"/>
    <w:rsid w:val="00F452E2"/>
    <w:rsid w:val="00F768C9"/>
    <w:rsid w:val="00F94133"/>
    <w:rsid w:val="00FA1438"/>
    <w:rsid w:val="00FA4119"/>
    <w:rsid w:val="00FD245D"/>
    <w:rsid w:val="00FF5970"/>
    <w:rsid w:val="00FF5F02"/>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20D06"/>
  <w15:chartTrackingRefBased/>
  <w15:docId w15:val="{0A36C027-11F1-4042-B8B0-7FC9D96A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51"/>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49"/>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60" w:after="120" w:line="276" w:lineRule="auto"/>
      <w:jc w:val="both"/>
    </w:pPr>
    <w:rPr>
      <w:rFonts w:ascii="Calibri" w:hAnsi="Calibri" w:cs="Times New Roman"/>
      <w:sz w:val="22"/>
      <w:szCs w:val="22"/>
      <w:lang w:val="es-ES" w:eastAsia="en-US" w:bidi="en-US"/>
    </w:rPr>
  </w:style>
  <w:style w:type="paragraph" w:styleId="Ttulo1">
    <w:name w:val="heading 1"/>
    <w:basedOn w:val="Normal"/>
    <w:next w:val="Normal"/>
    <w:link w:val="Ttulo1Car"/>
    <w:uiPriority w:val="9"/>
    <w:qFormat/>
    <w:pPr>
      <w:keepNext/>
      <w:keepLines/>
      <w:pBdr>
        <w:bottom w:val="single" w:sz="12" w:space="1" w:color="auto"/>
      </w:pBdr>
      <w:tabs>
        <w:tab w:val="left" w:pos="8222"/>
      </w:tabs>
      <w:spacing w:before="480" w:after="0"/>
      <w:jc w:val="left"/>
      <w:outlineLvl w:val="0"/>
    </w:pPr>
    <w:rPr>
      <w:rFonts w:ascii="Arial Black" w:eastAsiaTheme="minorEastAsia" w:hAnsi="Arial Black"/>
      <w:b/>
      <w:bCs/>
      <w:color w:val="000000"/>
      <w:sz w:val="40"/>
      <w:szCs w:val="28"/>
      <w:lang w:val="es-ES_tradnl"/>
    </w:rPr>
  </w:style>
  <w:style w:type="paragraph" w:styleId="Ttulo2">
    <w:name w:val="heading 2"/>
    <w:basedOn w:val="Normal"/>
    <w:next w:val="Normal"/>
    <w:link w:val="Ttulo2Car"/>
    <w:uiPriority w:val="9"/>
    <w:qFormat/>
    <w:pPr>
      <w:keepNext/>
      <w:keepLines/>
      <w:pBdr>
        <w:top w:val="single" w:sz="4" w:space="1" w:color="auto"/>
      </w:pBdr>
      <w:spacing w:before="0" w:after="0" w:line="360" w:lineRule="auto"/>
      <w:outlineLvl w:val="1"/>
    </w:pPr>
    <w:rPr>
      <w:rFonts w:ascii="Arial" w:eastAsiaTheme="minorEastAsia" w:hAnsi="Arial"/>
      <w:b/>
      <w:bCs/>
      <w:sz w:val="32"/>
      <w:szCs w:val="32"/>
      <w:lang w:val="es-ES_tradnl"/>
    </w:rPr>
  </w:style>
  <w:style w:type="paragraph" w:styleId="Ttulo3">
    <w:name w:val="heading 3"/>
    <w:next w:val="Normal"/>
    <w:link w:val="Ttulo3Car"/>
    <w:uiPriority w:val="9"/>
    <w:qFormat/>
    <w:pPr>
      <w:outlineLvl w:val="2"/>
    </w:pPr>
    <w:rPr>
      <w:rFonts w:eastAsiaTheme="minorEastAsia" w:cs="Times New Roman"/>
      <w:b/>
      <w:bCs/>
      <w:sz w:val="24"/>
      <w:szCs w:val="24"/>
      <w:lang w:val="es-ES_tradnl" w:eastAsia="en-US" w:bidi="en-US"/>
    </w:rPr>
  </w:style>
  <w:style w:type="paragraph" w:styleId="Ttulo4">
    <w:name w:val="heading 4"/>
    <w:next w:val="Normal"/>
    <w:link w:val="Ttulo4Car"/>
    <w:uiPriority w:val="9"/>
    <w:qFormat/>
    <w:pPr>
      <w:outlineLvl w:val="3"/>
    </w:pPr>
    <w:rPr>
      <w:rFonts w:ascii="Calibri" w:eastAsiaTheme="minorEastAsia" w:hAnsi="Calibri" w:cs="Times New Roman"/>
      <w:b/>
      <w:bCs/>
      <w:sz w:val="24"/>
      <w:szCs w:val="24"/>
      <w:lang w:val="es-ES_tradnl" w:eastAsia="en-US" w:bidi="en-US"/>
    </w:rPr>
  </w:style>
  <w:style w:type="paragraph" w:styleId="Ttulo5">
    <w:name w:val="heading 5"/>
    <w:basedOn w:val="Normal"/>
    <w:next w:val="Normal"/>
    <w:link w:val="Ttulo5Car"/>
    <w:uiPriority w:val="9"/>
    <w:qFormat/>
    <w:pPr>
      <w:keepNext/>
      <w:keepLines/>
      <w:spacing w:before="200" w:after="0"/>
      <w:outlineLvl w:val="4"/>
    </w:pPr>
    <w:rPr>
      <w:rFonts w:ascii="Franklin Gothic Book" w:eastAsiaTheme="minorEastAsia" w:hAnsi="Franklin Gothic Book"/>
      <w:color w:val="32515C"/>
      <w:sz w:val="20"/>
      <w:szCs w:val="20"/>
      <w:lang w:val="x-none" w:eastAsia="x-none" w:bidi="ar-SA"/>
    </w:rPr>
  </w:style>
  <w:style w:type="paragraph" w:styleId="Ttulo6">
    <w:name w:val="heading 6"/>
    <w:basedOn w:val="Normal"/>
    <w:next w:val="Normal"/>
    <w:link w:val="Ttulo6Car"/>
    <w:uiPriority w:val="9"/>
    <w:qFormat/>
    <w:pPr>
      <w:keepNext/>
      <w:keepLines/>
      <w:spacing w:before="200" w:after="0"/>
      <w:outlineLvl w:val="5"/>
    </w:pPr>
    <w:rPr>
      <w:rFonts w:ascii="Franklin Gothic Book" w:eastAsiaTheme="minorEastAsia" w:hAnsi="Franklin Gothic Book"/>
      <w:i/>
      <w:iCs/>
      <w:color w:val="32515C"/>
      <w:sz w:val="20"/>
      <w:szCs w:val="20"/>
      <w:lang w:val="x-none" w:eastAsia="x-none" w:bidi="ar-SA"/>
    </w:rPr>
  </w:style>
  <w:style w:type="paragraph" w:styleId="Ttulo7">
    <w:name w:val="heading 7"/>
    <w:basedOn w:val="Normal"/>
    <w:next w:val="Normal"/>
    <w:link w:val="Ttulo7Car"/>
    <w:uiPriority w:val="9"/>
    <w:qFormat/>
    <w:pPr>
      <w:keepNext/>
      <w:keepLines/>
      <w:spacing w:before="200" w:after="0"/>
      <w:outlineLvl w:val="6"/>
    </w:pPr>
    <w:rPr>
      <w:rFonts w:ascii="Franklin Gothic Book" w:hAnsi="Franklin Gothic Book"/>
      <w:i/>
      <w:iCs/>
      <w:color w:val="404040"/>
      <w:sz w:val="20"/>
      <w:szCs w:val="20"/>
      <w:lang w:val="x-none" w:eastAsia="x-none" w:bidi="ar-SA"/>
    </w:rPr>
  </w:style>
  <w:style w:type="paragraph" w:styleId="Ttulo8">
    <w:name w:val="heading 8"/>
    <w:basedOn w:val="Normal"/>
    <w:next w:val="Normal"/>
    <w:link w:val="Ttulo8Car"/>
    <w:uiPriority w:val="9"/>
    <w:qFormat/>
    <w:pPr>
      <w:keepNext/>
      <w:keepLines/>
      <w:spacing w:before="200" w:after="0"/>
      <w:outlineLvl w:val="7"/>
    </w:pPr>
    <w:rPr>
      <w:rFonts w:ascii="Franklin Gothic Book" w:hAnsi="Franklin Gothic Book"/>
      <w:color w:val="6EA0B0"/>
      <w:sz w:val="20"/>
      <w:szCs w:val="20"/>
      <w:lang w:val="x-none" w:eastAsia="x-none" w:bidi="ar-SA"/>
    </w:rPr>
  </w:style>
  <w:style w:type="paragraph" w:styleId="Ttulo9">
    <w:name w:val="heading 9"/>
    <w:basedOn w:val="Normal"/>
    <w:next w:val="Normal"/>
    <w:link w:val="Ttulo9Car"/>
    <w:uiPriority w:val="9"/>
    <w:qFormat/>
    <w:pPr>
      <w:keepNext/>
      <w:keepLines/>
      <w:spacing w:before="200" w:after="0"/>
      <w:outlineLvl w:val="8"/>
    </w:pPr>
    <w:rPr>
      <w:rFonts w:ascii="Franklin Gothic Book" w:hAnsi="Franklin Gothic Book"/>
      <w:i/>
      <w:iCs/>
      <w:color w:val="404040"/>
      <w:sz w:val="20"/>
      <w:szCs w:val="20"/>
      <w:lang w:val="x-none"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Pr>
      <w:rFonts w:ascii="Arial Black" w:hAnsi="Arial Black" w:hint="default"/>
      <w:b/>
      <w:bCs/>
      <w:color w:val="000000"/>
      <w:sz w:val="40"/>
      <w:szCs w:val="28"/>
      <w:lang w:eastAsia="en-US" w:bidi="en-US"/>
    </w:rPr>
  </w:style>
  <w:style w:type="character" w:customStyle="1" w:styleId="Ttulo2Car">
    <w:name w:val="Título 2 Car"/>
    <w:link w:val="Ttulo2"/>
    <w:uiPriority w:val="9"/>
    <w:locked/>
    <w:rPr>
      <w:b/>
      <w:bCs/>
      <w:sz w:val="32"/>
      <w:szCs w:val="32"/>
      <w:lang w:eastAsia="en-US" w:bidi="en-US"/>
    </w:rPr>
  </w:style>
  <w:style w:type="character" w:customStyle="1" w:styleId="Ttulo3Car">
    <w:name w:val="Título 3 Car"/>
    <w:link w:val="Ttulo3"/>
    <w:uiPriority w:val="9"/>
    <w:locked/>
    <w:rPr>
      <w:b/>
      <w:bCs/>
      <w:sz w:val="24"/>
      <w:szCs w:val="24"/>
      <w:lang w:eastAsia="en-US" w:bidi="en-US"/>
    </w:rPr>
  </w:style>
  <w:style w:type="character" w:customStyle="1" w:styleId="Ttulo4Car">
    <w:name w:val="Título 4 Car"/>
    <w:link w:val="Ttulo4"/>
    <w:uiPriority w:val="9"/>
    <w:locked/>
    <w:rPr>
      <w:rFonts w:ascii="Calibri" w:hAnsi="Calibri" w:cs="Calibri" w:hint="default"/>
      <w:b/>
      <w:bCs/>
      <w:lang w:eastAsia="en-US" w:bidi="en-US"/>
    </w:rPr>
  </w:style>
  <w:style w:type="character" w:customStyle="1" w:styleId="Ttulo5Car">
    <w:name w:val="Título 5 Car"/>
    <w:link w:val="Ttulo5"/>
    <w:uiPriority w:val="9"/>
    <w:locked/>
    <w:rPr>
      <w:rFonts w:ascii="Franklin Gothic Book" w:eastAsia="Times New Roman" w:hAnsi="Franklin Gothic Book" w:cs="Times New Roman" w:hint="default"/>
      <w:color w:val="32515C"/>
    </w:rPr>
  </w:style>
  <w:style w:type="character" w:customStyle="1" w:styleId="Ttulo6Car">
    <w:name w:val="Título 6 Car"/>
    <w:link w:val="Ttulo6"/>
    <w:uiPriority w:val="9"/>
    <w:locked/>
    <w:rPr>
      <w:rFonts w:ascii="Franklin Gothic Book" w:eastAsia="Times New Roman" w:hAnsi="Franklin Gothic Book" w:cs="Times New Roman" w:hint="default"/>
      <w:i/>
      <w:iCs/>
      <w:color w:val="32515C"/>
    </w:rPr>
  </w:style>
  <w:style w:type="character" w:customStyle="1" w:styleId="Ttulo7Car">
    <w:name w:val="Título 7 Car"/>
    <w:link w:val="Ttulo7"/>
    <w:uiPriority w:val="9"/>
    <w:locked/>
    <w:rPr>
      <w:rFonts w:ascii="Franklin Gothic Book" w:eastAsia="Times New Roman" w:hAnsi="Franklin Gothic Book" w:cs="Times New Roman" w:hint="default"/>
      <w:i/>
      <w:iCs/>
      <w:color w:val="404040"/>
    </w:rPr>
  </w:style>
  <w:style w:type="character" w:customStyle="1" w:styleId="Ttulo8Car">
    <w:name w:val="Título 8 Car"/>
    <w:link w:val="Ttulo8"/>
    <w:uiPriority w:val="9"/>
    <w:locked/>
    <w:rPr>
      <w:rFonts w:ascii="Franklin Gothic Book" w:eastAsia="Times New Roman" w:hAnsi="Franklin Gothic Book" w:cs="Times New Roman" w:hint="default"/>
      <w:color w:val="6EA0B0"/>
      <w:sz w:val="20"/>
      <w:szCs w:val="20"/>
    </w:rPr>
  </w:style>
  <w:style w:type="character" w:customStyle="1" w:styleId="Ttulo9Car">
    <w:name w:val="Título 9 Car"/>
    <w:link w:val="Ttulo9"/>
    <w:uiPriority w:val="9"/>
    <w:locked/>
    <w:rPr>
      <w:rFonts w:ascii="Franklin Gothic Book" w:eastAsia="Times New Roman" w:hAnsi="Franklin Gothic Book" w:cs="Times New Roman" w:hint="default"/>
      <w:i/>
      <w:iCs/>
      <w:color w:val="404040"/>
      <w:sz w:val="20"/>
      <w:szCs w:val="20"/>
    </w:rPr>
  </w:style>
  <w:style w:type="character" w:styleId="Hipervnculo">
    <w:name w:val="Hyperlink"/>
    <w:uiPriority w:val="99"/>
    <w:unhideWhenUsed/>
    <w:rPr>
      <w:color w:val="00C8C3"/>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locked/>
    <w:rPr>
      <w:rFonts w:ascii="Consolas" w:hAnsi="Consolas" w:cs="Consolas" w:hint="default"/>
      <w:sz w:val="20"/>
      <w:szCs w:val="20"/>
      <w:lang w:val="es-ES" w:eastAsia="en-US" w:bidi="en-US"/>
    </w:rPr>
  </w:style>
  <w:style w:type="paragraph" w:customStyle="1" w:styleId="msonormal0">
    <w:name w:val="msonormal"/>
    <w:basedOn w:val="Normal"/>
    <w:uiPriority w:val="99"/>
    <w:pPr>
      <w:spacing w:before="100" w:beforeAutospacing="1" w:after="100" w:afterAutospacing="1" w:line="240" w:lineRule="auto"/>
      <w:jc w:val="left"/>
    </w:pPr>
    <w:rPr>
      <w:rFonts w:ascii="Times New Roman" w:hAnsi="Times New Roman"/>
      <w:sz w:val="24"/>
      <w:szCs w:val="24"/>
      <w:lang w:val="es-EC" w:eastAsia="es-ES_tradnl" w:bidi="ar-SA"/>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hAnsi="Times New Roman"/>
      <w:sz w:val="24"/>
      <w:szCs w:val="24"/>
      <w:lang w:val="es-EC" w:eastAsia="es-ES_tradnl" w:bidi="ar-SA"/>
    </w:rPr>
  </w:style>
  <w:style w:type="paragraph" w:styleId="Textonotapie">
    <w:name w:val="footnote text"/>
    <w:aliases w:val=" Car"/>
    <w:basedOn w:val="Normal"/>
    <w:link w:val="TextonotapieCar"/>
    <w:unhideWhenUsed/>
    <w:pPr>
      <w:spacing w:before="0" w:after="0" w:line="240" w:lineRule="auto"/>
      <w:jc w:val="left"/>
    </w:pPr>
    <w:rPr>
      <w:rFonts w:ascii="Times New Roman" w:hAnsi="Times New Roman"/>
      <w:sz w:val="20"/>
      <w:szCs w:val="20"/>
      <w:lang w:val="x-none" w:eastAsia="x-none" w:bidi="ar-SA"/>
    </w:rPr>
  </w:style>
  <w:style w:type="character" w:customStyle="1" w:styleId="TextonotapieCar">
    <w:name w:val="Texto nota pie Car"/>
    <w:aliases w:val=" Car Car"/>
    <w:link w:val="Textonotapie"/>
    <w:locked/>
    <w:rPr>
      <w:rFonts w:ascii="Times New Roman" w:hAnsi="Times New Roman" w:cs="Times New Roman" w:hint="default"/>
    </w:rPr>
  </w:style>
  <w:style w:type="paragraph" w:styleId="Encabezado">
    <w:name w:val="header"/>
    <w:basedOn w:val="Normal"/>
    <w:link w:val="EncabezadoCar"/>
    <w:uiPriority w:val="99"/>
    <w:unhideWhenUsed/>
    <w:pPr>
      <w:tabs>
        <w:tab w:val="center" w:pos="4252"/>
        <w:tab w:val="right" w:pos="8504"/>
      </w:tabs>
      <w:spacing w:after="0" w:line="240" w:lineRule="auto"/>
    </w:pPr>
    <w:rPr>
      <w:rFonts w:ascii="Arial" w:hAnsi="Arial"/>
      <w:sz w:val="20"/>
      <w:szCs w:val="20"/>
      <w:lang w:eastAsia="x-none" w:bidi="ar-SA"/>
    </w:rPr>
  </w:style>
  <w:style w:type="character" w:customStyle="1" w:styleId="EncabezadoCar">
    <w:name w:val="Encabezado Car"/>
    <w:link w:val="Encabezado"/>
    <w:uiPriority w:val="99"/>
    <w:locked/>
    <w:rPr>
      <w:sz w:val="20"/>
      <w:lang w:val="es-ES"/>
    </w:rPr>
  </w:style>
  <w:style w:type="paragraph" w:styleId="Piedepgina">
    <w:name w:val="footer"/>
    <w:basedOn w:val="Normal"/>
    <w:link w:val="PiedepginaCar"/>
    <w:uiPriority w:val="99"/>
    <w:unhideWhenUsed/>
    <w:pPr>
      <w:tabs>
        <w:tab w:val="center" w:pos="4252"/>
        <w:tab w:val="right" w:pos="8504"/>
      </w:tabs>
      <w:spacing w:after="0" w:line="240" w:lineRule="auto"/>
    </w:pPr>
    <w:rPr>
      <w:rFonts w:ascii="Arial" w:hAnsi="Arial"/>
      <w:sz w:val="20"/>
      <w:szCs w:val="20"/>
      <w:lang w:eastAsia="x-none" w:bidi="ar-SA"/>
    </w:rPr>
  </w:style>
  <w:style w:type="character" w:customStyle="1" w:styleId="PiedepginaCar">
    <w:name w:val="Pie de página Car"/>
    <w:link w:val="Piedepgina"/>
    <w:uiPriority w:val="99"/>
    <w:locked/>
    <w:rPr>
      <w:sz w:val="20"/>
      <w:lang w:val="es-ES"/>
    </w:rPr>
  </w:style>
  <w:style w:type="paragraph" w:styleId="Descripcin">
    <w:name w:val="caption"/>
    <w:basedOn w:val="Normal"/>
    <w:next w:val="Normal"/>
    <w:uiPriority w:val="35"/>
    <w:qFormat/>
    <w:pPr>
      <w:spacing w:line="240" w:lineRule="auto"/>
    </w:pPr>
    <w:rPr>
      <w:b/>
      <w:bCs/>
      <w:color w:val="6EA0B0"/>
      <w:sz w:val="18"/>
      <w:szCs w:val="18"/>
    </w:rPr>
  </w:style>
  <w:style w:type="paragraph" w:styleId="Textonotaalfinal">
    <w:name w:val="endnote text"/>
    <w:basedOn w:val="Normal"/>
    <w:link w:val="TextonotaalfinalCar"/>
    <w:uiPriority w:val="99"/>
    <w:semiHidden/>
    <w:unhideWhenUsed/>
    <w:pPr>
      <w:spacing w:before="0" w:after="0" w:line="240" w:lineRule="auto"/>
      <w:jc w:val="left"/>
    </w:pPr>
    <w:rPr>
      <w:rFonts w:eastAsia="Calibri"/>
      <w:sz w:val="20"/>
      <w:szCs w:val="20"/>
      <w:lang w:val="x-none" w:bidi="ar-SA"/>
    </w:rPr>
  </w:style>
  <w:style w:type="character" w:customStyle="1" w:styleId="TextonotaalfinalCar">
    <w:name w:val="Texto nota al final Car"/>
    <w:link w:val="Textonotaalfinal"/>
    <w:uiPriority w:val="99"/>
    <w:semiHidden/>
    <w:locked/>
    <w:rPr>
      <w:rFonts w:ascii="Calibri" w:eastAsia="Calibri" w:hAnsi="Calibri" w:cs="Times New Roman" w:hint="default"/>
      <w:lang w:eastAsia="en-US"/>
    </w:rPr>
  </w:style>
  <w:style w:type="paragraph" w:styleId="Ttulo">
    <w:name w:val="Title"/>
    <w:basedOn w:val="Normal"/>
    <w:next w:val="Normal"/>
    <w:link w:val="TtuloCar"/>
    <w:uiPriority w:val="10"/>
    <w:qFormat/>
    <w:pPr>
      <w:pBdr>
        <w:bottom w:val="single" w:sz="8" w:space="4" w:color="6EA0B0"/>
      </w:pBdr>
      <w:spacing w:after="300" w:line="240" w:lineRule="auto"/>
      <w:contextualSpacing/>
    </w:pPr>
    <w:rPr>
      <w:rFonts w:ascii="Franklin Gothic Book" w:hAnsi="Franklin Gothic Book"/>
      <w:color w:val="2C2C2C"/>
      <w:spacing w:val="5"/>
      <w:kern w:val="28"/>
      <w:sz w:val="52"/>
      <w:szCs w:val="52"/>
      <w:lang w:val="x-none" w:eastAsia="x-none" w:bidi="ar-SA"/>
    </w:rPr>
  </w:style>
  <w:style w:type="character" w:customStyle="1" w:styleId="TtuloCar">
    <w:name w:val="Título Car"/>
    <w:link w:val="Ttulo"/>
    <w:uiPriority w:val="10"/>
    <w:locked/>
    <w:rPr>
      <w:rFonts w:ascii="Franklin Gothic Book" w:eastAsia="Times New Roman" w:hAnsi="Franklin Gothic Book" w:cs="Times New Roman" w:hint="default"/>
      <w:color w:val="2C2C2C"/>
      <w:spacing w:val="5"/>
      <w:kern w:val="28"/>
      <w:sz w:val="52"/>
      <w:szCs w:val="52"/>
    </w:rPr>
  </w:style>
  <w:style w:type="paragraph" w:styleId="Textoindependiente">
    <w:name w:val="Body Text"/>
    <w:basedOn w:val="Normal"/>
    <w:link w:val="TextoindependienteCar"/>
    <w:uiPriority w:val="99"/>
    <w:semiHidden/>
    <w:unhideWhenUsed/>
    <w:rPr>
      <w:lang w:val="x-none"/>
    </w:rPr>
  </w:style>
  <w:style w:type="character" w:customStyle="1" w:styleId="TextoindependienteCar">
    <w:name w:val="Texto independiente Car"/>
    <w:link w:val="Textoindependiente"/>
    <w:uiPriority w:val="99"/>
    <w:semiHidden/>
    <w:locked/>
    <w:rPr>
      <w:rFonts w:ascii="Calibri" w:hAnsi="Calibri" w:cs="Calibri" w:hint="default"/>
      <w:sz w:val="22"/>
      <w:szCs w:val="22"/>
      <w:lang w:eastAsia="en-US" w:bidi="en-US"/>
    </w:rPr>
  </w:style>
  <w:style w:type="paragraph" w:styleId="Sangradetextonormal">
    <w:name w:val="Body Text Indent"/>
    <w:basedOn w:val="Normal"/>
    <w:link w:val="SangradetextonormalCar"/>
    <w:uiPriority w:val="99"/>
    <w:semiHidden/>
    <w:unhideWhenUsed/>
    <w:pPr>
      <w:ind w:left="283"/>
    </w:pPr>
    <w:rPr>
      <w:lang w:val="x-none"/>
    </w:rPr>
  </w:style>
  <w:style w:type="character" w:customStyle="1" w:styleId="SangradetextonormalCar">
    <w:name w:val="Sangría de texto normal Car"/>
    <w:link w:val="Sangradetextonormal"/>
    <w:uiPriority w:val="99"/>
    <w:semiHidden/>
    <w:locked/>
    <w:rPr>
      <w:rFonts w:ascii="Calibri" w:hAnsi="Calibri" w:cs="Calibri" w:hint="default"/>
      <w:sz w:val="22"/>
      <w:szCs w:val="22"/>
      <w:lang w:eastAsia="en-US" w:bidi="en-US"/>
    </w:rPr>
  </w:style>
  <w:style w:type="paragraph" w:styleId="Subttulo">
    <w:name w:val="Subtitle"/>
    <w:basedOn w:val="Normal"/>
    <w:next w:val="Normal"/>
    <w:link w:val="SubttuloCar"/>
    <w:uiPriority w:val="11"/>
    <w:qFormat/>
    <w:rPr>
      <w:rFonts w:ascii="Franklin Gothic Book" w:hAnsi="Franklin Gothic Book"/>
      <w:i/>
      <w:iCs/>
      <w:color w:val="6EA0B0"/>
      <w:spacing w:val="15"/>
      <w:sz w:val="24"/>
      <w:szCs w:val="24"/>
      <w:lang w:val="x-none" w:eastAsia="x-none" w:bidi="ar-SA"/>
    </w:rPr>
  </w:style>
  <w:style w:type="character" w:customStyle="1" w:styleId="SubttuloCar">
    <w:name w:val="Subtítulo Car"/>
    <w:link w:val="Subttulo"/>
    <w:uiPriority w:val="11"/>
    <w:locked/>
    <w:rPr>
      <w:rFonts w:ascii="Franklin Gothic Book" w:eastAsia="Times New Roman" w:hAnsi="Franklin Gothic Book" w:cs="Times New Roman" w:hint="default"/>
      <w:i/>
      <w:iCs/>
      <w:color w:val="6EA0B0"/>
      <w:spacing w:val="15"/>
      <w:sz w:val="24"/>
      <w:szCs w:val="24"/>
    </w:rPr>
  </w:style>
  <w:style w:type="paragraph" w:styleId="Textoindependiente2">
    <w:name w:val="Body Text 2"/>
    <w:basedOn w:val="Normal"/>
    <w:link w:val="Textoindependiente2Car"/>
    <w:uiPriority w:val="99"/>
    <w:semiHidden/>
    <w:unhideWhenUsed/>
    <w:pPr>
      <w:spacing w:line="480" w:lineRule="auto"/>
    </w:pPr>
    <w:rPr>
      <w:lang w:val="x-none"/>
    </w:rPr>
  </w:style>
  <w:style w:type="character" w:customStyle="1" w:styleId="Textoindependiente2Car">
    <w:name w:val="Texto independiente 2 Car"/>
    <w:link w:val="Textoindependiente2"/>
    <w:uiPriority w:val="99"/>
    <w:semiHidden/>
    <w:locked/>
    <w:rPr>
      <w:rFonts w:ascii="Calibri" w:hAnsi="Calibri" w:cs="Calibri" w:hint="default"/>
      <w:sz w:val="22"/>
      <w:szCs w:val="22"/>
      <w:lang w:eastAsia="en-US" w:bidi="en-US"/>
    </w:rPr>
  </w:style>
  <w:style w:type="paragraph" w:styleId="Sangra3detindependiente">
    <w:name w:val="Body Text Indent 3"/>
    <w:basedOn w:val="Normal"/>
    <w:link w:val="Sangra3detindependienteCar"/>
    <w:uiPriority w:val="99"/>
    <w:semiHidden/>
    <w:unhideWhenUsed/>
    <w:pPr>
      <w:spacing w:before="0" w:after="0" w:line="240" w:lineRule="auto"/>
      <w:ind w:left="1440"/>
    </w:pPr>
    <w:rPr>
      <w:rFonts w:ascii="Times New Roman" w:hAnsi="Times New Roman"/>
      <w:i/>
      <w:iCs/>
      <w:sz w:val="20"/>
      <w:szCs w:val="24"/>
      <w:lang w:val="x-none" w:eastAsia="x-none" w:bidi="ar-SA"/>
    </w:rPr>
  </w:style>
  <w:style w:type="character" w:customStyle="1" w:styleId="Sangra3detindependienteCar">
    <w:name w:val="Sangría 3 de t. independiente Car"/>
    <w:link w:val="Sangra3detindependiente"/>
    <w:semiHidden/>
    <w:locked/>
    <w:rPr>
      <w:rFonts w:ascii="Times New Roman" w:hAnsi="Times New Roman" w:cs="Times New Roman" w:hint="default"/>
      <w:i/>
      <w:iCs/>
      <w:szCs w:val="24"/>
    </w:rPr>
  </w:style>
  <w:style w:type="paragraph" w:styleId="Mapadeldocumento">
    <w:name w:val="Document Map"/>
    <w:basedOn w:val="Normal"/>
    <w:link w:val="MapadeldocumentoCar"/>
    <w:uiPriority w:val="99"/>
    <w:semiHidden/>
    <w:unhideWhenUsed/>
    <w:pPr>
      <w:spacing w:before="0" w:after="0" w:line="240" w:lineRule="auto"/>
    </w:pPr>
    <w:rPr>
      <w:rFonts w:ascii="Tahoma" w:hAnsi="Tahoma" w:cs="Tahoma"/>
      <w:sz w:val="16"/>
      <w:szCs w:val="16"/>
      <w:lang w:val="x-none"/>
    </w:rPr>
  </w:style>
  <w:style w:type="character" w:customStyle="1" w:styleId="MapadeldocumentoCar">
    <w:name w:val="Mapa del documento Car"/>
    <w:link w:val="Mapadeldocumento"/>
    <w:uiPriority w:val="99"/>
    <w:semiHidden/>
    <w:locked/>
    <w:rPr>
      <w:rFonts w:ascii="Tahoma" w:hAnsi="Tahoma" w:cs="Tahoma" w:hint="default"/>
      <w:sz w:val="16"/>
      <w:szCs w:val="16"/>
      <w:lang w:eastAsia="en-US" w:bidi="en-U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lang w:val="x-none"/>
    </w:rPr>
  </w:style>
  <w:style w:type="character" w:customStyle="1" w:styleId="TextodegloboCar">
    <w:name w:val="Texto de globo Car"/>
    <w:link w:val="Textodeglobo"/>
    <w:uiPriority w:val="99"/>
    <w:semiHidden/>
    <w:locked/>
    <w:rPr>
      <w:rFonts w:ascii="Tahoma" w:eastAsia="Times New Roman" w:hAnsi="Tahoma" w:cs="Tahoma" w:hint="default"/>
      <w:sz w:val="16"/>
      <w:szCs w:val="16"/>
      <w:lang w:eastAsia="en-US" w:bidi="en-US"/>
    </w:rPr>
  </w:style>
  <w:style w:type="paragraph" w:styleId="Prrafodelista">
    <w:name w:val="List Paragraph"/>
    <w:aliases w:val="TIT 2 IND,Párrafo de Viñeta,tEXTO,List Paragraph,Párrafo de lista SUBCAPITULO,Título 2.,CUADROS,Capítulo,Dot pt,No Spacing1,List Paragraph Char Char Char,Indicator Text,Numbered Para 1,Bullet 1,F5 List Paragraph,Bullet Points"/>
    <w:basedOn w:val="Normal"/>
    <w:link w:val="PrrafodelistaCar"/>
    <w:uiPriority w:val="34"/>
    <w:qFormat/>
    <w:pPr>
      <w:spacing w:before="0" w:after="160" w:line="254" w:lineRule="auto"/>
      <w:ind w:left="720"/>
      <w:contextualSpacing/>
      <w:jc w:val="left"/>
    </w:pPr>
    <w:rPr>
      <w:rFonts w:asciiTheme="minorHAnsi" w:eastAsiaTheme="minorHAnsi" w:hAnsiTheme="minorHAnsi" w:cstheme="minorBidi"/>
      <w:lang w:val="en-US" w:bidi="ar-SA"/>
    </w:rPr>
  </w:style>
  <w:style w:type="character" w:customStyle="1" w:styleId="PrrafodelistaCar">
    <w:name w:val="Párrafo de lista Car"/>
    <w:aliases w:val="TIT 2 IND Car,Párrafo de Viñeta Car,tEXTO Car,List Paragraph Car,Párrafo de lista SUBCAPITULO Car,Título 2. Car,CUADROS Car,Capítulo Car,Dot pt Car,No Spacing1 Car,List Paragraph Char Char Char Car,Indicator Text Car,Bullet 1 Car"/>
    <w:basedOn w:val="Fuentedeprrafopredeter"/>
    <w:link w:val="Prrafodelista"/>
    <w:uiPriority w:val="34"/>
    <w:qFormat/>
    <w:locked/>
    <w:rsid w:val="00080977"/>
    <w:rPr>
      <w:rFonts w:asciiTheme="minorHAnsi" w:eastAsiaTheme="minorHAnsi" w:hAnsiTheme="minorHAnsi" w:cstheme="minorBidi"/>
      <w:sz w:val="22"/>
      <w:szCs w:val="22"/>
      <w:lang w:val="en-US" w:eastAsia="en-US"/>
    </w:rPr>
  </w:style>
  <w:style w:type="paragraph" w:styleId="Bibliografa">
    <w:name w:val="Bibliography"/>
    <w:basedOn w:val="Normal"/>
    <w:next w:val="Normal"/>
    <w:uiPriority w:val="37"/>
    <w:pPr>
      <w:spacing w:before="0" w:after="160" w:line="254" w:lineRule="auto"/>
      <w:jc w:val="left"/>
    </w:pPr>
    <w:rPr>
      <w:rFonts w:asciiTheme="minorHAnsi" w:eastAsiaTheme="minorHAnsi" w:hAnsiTheme="minorHAnsi" w:cstheme="minorBidi"/>
      <w:lang w:val="en-US" w:bidi="ar-SA"/>
    </w:rPr>
  </w:style>
  <w:style w:type="character" w:customStyle="1" w:styleId="Cuadrculamedia2Car">
    <w:name w:val="Cuadrícula media 2 Car"/>
    <w:link w:val="Cuadrculamedia21"/>
    <w:uiPriority w:val="1"/>
    <w:locked/>
    <w:rPr>
      <w:sz w:val="22"/>
      <w:szCs w:val="22"/>
      <w:lang w:val="en-US" w:eastAsia="en-US" w:bidi="en-US"/>
    </w:rPr>
  </w:style>
  <w:style w:type="paragraph" w:customStyle="1" w:styleId="Cuadrculamedia21">
    <w:name w:val="Cuadrícula media 21"/>
    <w:link w:val="Cuadrculamedia2Car"/>
    <w:uiPriority w:val="1"/>
    <w:qFormat/>
    <w:rPr>
      <w:rFonts w:cs="Times New Roman"/>
      <w:sz w:val="22"/>
      <w:szCs w:val="22"/>
      <w:lang w:val="en-US" w:eastAsia="en-US" w:bidi="en-US"/>
    </w:rPr>
  </w:style>
  <w:style w:type="paragraph" w:customStyle="1" w:styleId="Listavistosa-nfasis11">
    <w:name w:val="Lista vistosa - Énfasis 11"/>
    <w:aliases w:val="punts,PUNTS"/>
    <w:basedOn w:val="Normal"/>
    <w:uiPriority w:val="34"/>
    <w:qFormat/>
    <w:pPr>
      <w:ind w:left="720"/>
      <w:contextualSpacing/>
    </w:pPr>
  </w:style>
  <w:style w:type="paragraph" w:customStyle="1" w:styleId="Tabladecuadrcula31">
    <w:name w:val="Tabla de cuadrícula 31"/>
    <w:basedOn w:val="Ttulo1"/>
    <w:next w:val="Normal"/>
    <w:uiPriority w:val="39"/>
    <w:qFormat/>
    <w:pPr>
      <w:outlineLvl w:val="9"/>
    </w:pPr>
    <w:rPr>
      <w:rFonts w:eastAsia="Times New Roman"/>
    </w:rPr>
  </w:style>
  <w:style w:type="paragraph" w:customStyle="1" w:styleId="normal2">
    <w:name w:val="normal 2"/>
    <w:basedOn w:val="Normal"/>
    <w:uiPriority w:val="99"/>
    <w:pPr>
      <w:numPr>
        <w:numId w:val="1"/>
      </w:numPr>
      <w:spacing w:before="100" w:beforeAutospacing="1" w:after="0" w:line="360" w:lineRule="auto"/>
    </w:pPr>
    <w:rPr>
      <w:sz w:val="24"/>
      <w:szCs w:val="24"/>
      <w:lang w:val="es-ES_tradnl" w:eastAsia="es-ES_tradnl" w:bidi="ar-SA"/>
    </w:rPr>
  </w:style>
  <w:style w:type="character" w:customStyle="1" w:styleId="Cuadrculavistosa-nfasis1Car">
    <w:name w:val="Cuadrícula vistosa - Énfasis 1 Car"/>
    <w:link w:val="Cuadrculavistosa-nfasis11"/>
    <w:uiPriority w:val="29"/>
    <w:locked/>
    <w:rPr>
      <w:i/>
      <w:iCs/>
      <w:color w:val="000000"/>
    </w:rPr>
  </w:style>
  <w:style w:type="paragraph" w:customStyle="1" w:styleId="Cuadrculavistosa-nfasis11">
    <w:name w:val="Cuadrícula vistosa - Énfasis 11"/>
    <w:basedOn w:val="Normal"/>
    <w:next w:val="Normal"/>
    <w:link w:val="Cuadrculavistosa-nfasis1Car"/>
    <w:uiPriority w:val="29"/>
    <w:qFormat/>
    <w:rPr>
      <w:rFonts w:ascii="Arial" w:hAnsi="Arial"/>
      <w:i/>
      <w:iCs/>
      <w:color w:val="000000"/>
      <w:sz w:val="20"/>
      <w:szCs w:val="20"/>
      <w:lang w:val="x-none" w:eastAsia="x-none" w:bidi="ar-SA"/>
    </w:rPr>
  </w:style>
  <w:style w:type="character" w:customStyle="1" w:styleId="Sombreadoclaro-nfasis2Car">
    <w:name w:val="Sombreado claro - Énfasis 2 Car"/>
    <w:link w:val="Sombreadoclaro-nfasis21"/>
    <w:uiPriority w:val="30"/>
    <w:locked/>
    <w:rPr>
      <w:b/>
      <w:bCs/>
      <w:i/>
      <w:iCs/>
      <w:color w:val="6EA0B0"/>
    </w:rPr>
  </w:style>
  <w:style w:type="paragraph" w:customStyle="1" w:styleId="Sombreadoclaro-nfasis21">
    <w:name w:val="Sombreado claro - Énfasis 21"/>
    <w:basedOn w:val="Normal"/>
    <w:next w:val="Normal"/>
    <w:link w:val="Sombreadoclaro-nfasis2Car"/>
    <w:uiPriority w:val="30"/>
    <w:qFormat/>
    <w:pPr>
      <w:pBdr>
        <w:bottom w:val="single" w:sz="4" w:space="4" w:color="6EA0B0"/>
      </w:pBdr>
      <w:spacing w:before="200" w:after="280"/>
      <w:ind w:left="936" w:right="936"/>
    </w:pPr>
    <w:rPr>
      <w:rFonts w:ascii="Arial" w:hAnsi="Arial"/>
      <w:b/>
      <w:bCs/>
      <w:i/>
      <w:iCs/>
      <w:color w:val="6EA0B0"/>
      <w:sz w:val="20"/>
      <w:szCs w:val="20"/>
      <w:lang w:val="x-none" w:eastAsia="x-none" w:bidi="ar-SA"/>
    </w:rPr>
  </w:style>
  <w:style w:type="character" w:customStyle="1" w:styleId="ANGLESCar">
    <w:name w:val="ANGLES Car"/>
    <w:link w:val="ANGLES"/>
    <w:locked/>
    <w:rPr>
      <w:sz w:val="20"/>
    </w:rPr>
  </w:style>
  <w:style w:type="paragraph" w:customStyle="1" w:styleId="ANGLES">
    <w:name w:val="ANGLES"/>
    <w:basedOn w:val="Normal"/>
    <w:link w:val="ANGLESCar"/>
    <w:uiPriority w:val="99"/>
    <w:qFormat/>
    <w:rPr>
      <w:rFonts w:ascii="Arial" w:hAnsi="Arial"/>
      <w:sz w:val="20"/>
      <w:szCs w:val="20"/>
      <w:lang w:val="x-none" w:eastAsia="x-none" w:bidi="ar-SA"/>
    </w:rPr>
  </w:style>
  <w:style w:type="paragraph" w:customStyle="1" w:styleId="Sombreadovistoso-nfasis11">
    <w:name w:val="Sombreado vistoso - Énfasis 11"/>
    <w:uiPriority w:val="99"/>
    <w:semiHidden/>
    <w:rPr>
      <w:rFonts w:ascii="Calibri" w:hAnsi="Calibri" w:cs="Times New Roman"/>
      <w:sz w:val="22"/>
      <w:szCs w:val="22"/>
      <w:lang w:val="es-ES" w:eastAsia="en-US" w:bidi="en-US"/>
    </w:rPr>
  </w:style>
  <w:style w:type="paragraph" w:customStyle="1" w:styleId="Default">
    <w:name w:val="Default"/>
    <w:pPr>
      <w:autoSpaceDE w:val="0"/>
      <w:autoSpaceDN w:val="0"/>
      <w:adjustRightInd w:val="0"/>
    </w:pPr>
    <w:rPr>
      <w:color w:val="000000"/>
      <w:sz w:val="24"/>
      <w:szCs w:val="24"/>
      <w:lang w:val="es-ES" w:eastAsia="es-ES"/>
    </w:rPr>
  </w:style>
  <w:style w:type="paragraph" w:customStyle="1" w:styleId="Standard">
    <w:name w:val="Standard"/>
    <w:uiPriority w:val="99"/>
    <w:pPr>
      <w:widowControl w:val="0"/>
      <w:suppressAutoHyphens/>
      <w:autoSpaceDN w:val="0"/>
    </w:pPr>
    <w:rPr>
      <w:rFonts w:ascii="Liberation Serif" w:eastAsia="DejaVu Sans" w:hAnsi="Liberation Serif" w:cs="FreeSans"/>
      <w:kern w:val="3"/>
      <w:sz w:val="24"/>
      <w:szCs w:val="24"/>
      <w:lang w:val="es-VE" w:eastAsia="zh-CN" w:bidi="hi-IN"/>
    </w:rPr>
  </w:style>
  <w:style w:type="paragraph" w:customStyle="1" w:styleId="Textbody">
    <w:name w:val="Text body"/>
    <w:basedOn w:val="Standard"/>
    <w:uiPriority w:val="99"/>
    <w:pPr>
      <w:spacing w:after="120"/>
    </w:pPr>
  </w:style>
  <w:style w:type="character" w:styleId="Refdenotaalpie">
    <w:name w:val="footnote reference"/>
    <w:semiHidden/>
    <w:unhideWhenUsed/>
    <w:rPr>
      <w:vertAlign w:val="superscript"/>
    </w:rPr>
  </w:style>
  <w:style w:type="character" w:styleId="Refdenotaalfinal">
    <w:name w:val="endnote reference"/>
    <w:uiPriority w:val="99"/>
    <w:semiHidden/>
    <w:unhideWhenUsed/>
    <w:rPr>
      <w:vertAlign w:val="superscript"/>
    </w:rPr>
  </w:style>
  <w:style w:type="character" w:customStyle="1" w:styleId="Tablanormal31">
    <w:name w:val="Tabla normal 31"/>
    <w:uiPriority w:val="19"/>
    <w:qFormat/>
    <w:rPr>
      <w:i/>
      <w:iCs/>
      <w:color w:val="808080"/>
    </w:rPr>
  </w:style>
  <w:style w:type="character" w:customStyle="1" w:styleId="Tablanormal41">
    <w:name w:val="Tabla normal 41"/>
    <w:uiPriority w:val="21"/>
    <w:qFormat/>
    <w:rPr>
      <w:b/>
      <w:bCs/>
      <w:i/>
      <w:iCs/>
      <w:color w:val="6EA0B0"/>
    </w:rPr>
  </w:style>
  <w:style w:type="character" w:customStyle="1" w:styleId="Tablanormal51">
    <w:name w:val="Tabla normal 51"/>
    <w:uiPriority w:val="31"/>
    <w:qFormat/>
    <w:rPr>
      <w:smallCaps/>
      <w:color w:val="CCAF0A"/>
      <w:u w:val="single"/>
    </w:rPr>
  </w:style>
  <w:style w:type="character" w:customStyle="1" w:styleId="Cuadrculadetablaclara1">
    <w:name w:val="Cuadrícula de tabla clara1"/>
    <w:uiPriority w:val="32"/>
    <w:qFormat/>
    <w:rPr>
      <w:b/>
      <w:bCs/>
      <w:smallCaps/>
      <w:color w:val="CCAF0A"/>
      <w:spacing w:val="5"/>
      <w:u w:val="single"/>
    </w:rPr>
  </w:style>
  <w:style w:type="character" w:customStyle="1" w:styleId="Tabladecuadrcula1clara1">
    <w:name w:val="Tabla de cuadrícula 1 clara1"/>
    <w:uiPriority w:val="33"/>
    <w:qFormat/>
    <w:rPr>
      <w:b/>
      <w:bCs/>
      <w:smallCaps/>
      <w:spacing w:val="5"/>
    </w:rPr>
  </w:style>
  <w:style w:type="character" w:customStyle="1" w:styleId="gt-icon-text1">
    <w:name w:val="gt-icon-text1"/>
    <w:basedOn w:val="Fuentedeprrafopredeter"/>
  </w:style>
  <w:style w:type="character" w:customStyle="1" w:styleId="hps">
    <w:name w:val="hps"/>
    <w:basedOn w:val="Fuentedeprrafopredeter"/>
  </w:style>
  <w:style w:type="table" w:styleId="Tablaconcuadrcula">
    <w:name w:val="Table Grid"/>
    <w:basedOn w:val="Tablanormal"/>
    <w:uiPriority w:val="39"/>
    <w:rPr>
      <w:rFonts w:ascii="Calibri" w:eastAsia="Calibri" w:hAnsi="Calibri" w:cs="Times New Roman"/>
      <w:sz w:val="22"/>
      <w:szCs w:val="22"/>
      <w:lang w:val="es-ES_tradnl"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3-nfasis1">
    <w:name w:val="Medium Grid 3 Accent 1"/>
    <w:basedOn w:val="Tablanormal"/>
    <w:uiPriority w:val="64"/>
    <w:semiHidden/>
    <w:unhideWhenUsed/>
    <w:rPr>
      <w:rFonts w:cs="Times New Roman"/>
      <w:sz w:val="24"/>
      <w:szCs w:val="24"/>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Listaclara-nfasis12">
    <w:name w:val="Lista clara - Énfasis 12"/>
    <w:basedOn w:val="Tablanormal"/>
    <w:uiPriority w:val="61"/>
    <w:rPr>
      <w:rFonts w:cs="Times New Roman"/>
      <w:sz w:val="24"/>
      <w:szCs w:val="24"/>
    </w:rPr>
    <w:tblPr>
      <w:tblStyleRowBandSize w:val="1"/>
      <w:tblStyleColBandSize w:val="1"/>
      <w:tblInd w:w="0" w:type="nil"/>
      <w:tblBorders>
        <w:top w:val="single" w:sz="8" w:space="0" w:color="6EA0B0"/>
        <w:left w:val="single" w:sz="8" w:space="0" w:color="6EA0B0"/>
        <w:bottom w:val="single" w:sz="8" w:space="0" w:color="6EA0B0"/>
        <w:right w:val="single" w:sz="8" w:space="0" w:color="6EA0B0"/>
      </w:tblBorders>
    </w:tblPr>
    <w:tblStylePr w:type="firstRow">
      <w:pPr>
        <w:spacing w:beforeLines="0" w:before="0" w:beforeAutospacing="0" w:afterLines="0" w:after="0" w:afterAutospacing="0" w:line="240" w:lineRule="auto"/>
      </w:pPr>
      <w:rPr>
        <w:b/>
        <w:bCs/>
        <w:color w:val="FFFFFF"/>
      </w:rPr>
      <w:tblPr/>
      <w:tcPr>
        <w:shd w:val="clear" w:color="auto" w:fill="6EA0B0"/>
      </w:tcPr>
    </w:tblStylePr>
    <w:tblStylePr w:type="lastRow">
      <w:pPr>
        <w:spacing w:beforeLines="0" w:before="0" w:beforeAutospacing="0" w:afterLines="0" w:after="0" w:afterAutospacing="0" w:line="240" w:lineRule="auto"/>
      </w:pPr>
      <w:rPr>
        <w:b/>
        <w:bCs/>
      </w:rPr>
      <w:tblPr/>
      <w:tcPr>
        <w:tcBorders>
          <w:top w:val="double" w:sz="6" w:space="0" w:color="6EA0B0"/>
          <w:left w:val="single" w:sz="8" w:space="0" w:color="6EA0B0"/>
          <w:bottom w:val="single" w:sz="8" w:space="0" w:color="6EA0B0"/>
          <w:right w:val="single" w:sz="8" w:space="0" w:color="6EA0B0"/>
        </w:tcBorders>
      </w:tcPr>
    </w:tblStylePr>
    <w:tblStylePr w:type="firstCol">
      <w:rPr>
        <w:b/>
        <w:bCs/>
      </w:rPr>
    </w:tblStylePr>
    <w:tblStylePr w:type="lastCol">
      <w:rPr>
        <w:b/>
        <w:bCs/>
      </w:rPr>
    </w:tblStylePr>
    <w:tblStylePr w:type="band1Vert">
      <w:tblPr/>
      <w:tcPr>
        <w:tcBorders>
          <w:top w:val="single" w:sz="8" w:space="0" w:color="6EA0B0"/>
          <w:left w:val="single" w:sz="8" w:space="0" w:color="6EA0B0"/>
          <w:bottom w:val="single" w:sz="8" w:space="0" w:color="6EA0B0"/>
          <w:right w:val="single" w:sz="8" w:space="0" w:color="6EA0B0"/>
        </w:tcBorders>
      </w:tcPr>
    </w:tblStylePr>
  </w:style>
  <w:style w:type="table" w:customStyle="1" w:styleId="Tablaconcuadrcula1">
    <w:name w:val="Tabla con cuadrícula1"/>
    <w:basedOn w:val="Tablanormal"/>
    <w:uiPriority w:val="59"/>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style>
  <w:style w:type="character" w:styleId="Mencinsinresolver">
    <w:name w:val="Unresolved Mention"/>
    <w:basedOn w:val="Fuentedeprrafopredeter"/>
    <w:uiPriority w:val="99"/>
    <w:unhideWhenUsed/>
    <w:rsid w:val="00EF6AE4"/>
    <w:rPr>
      <w:color w:val="605E5C"/>
      <w:shd w:val="clear" w:color="auto" w:fill="E1DFDD"/>
    </w:rPr>
  </w:style>
  <w:style w:type="table" w:styleId="Tabladelista1clara">
    <w:name w:val="List Table 1 Light"/>
    <w:basedOn w:val="Tablanormal"/>
    <w:uiPriority w:val="46"/>
    <w:rsid w:val="00EF6AE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
    <w:name w:val="List Table 2"/>
    <w:basedOn w:val="Tablanormal"/>
    <w:uiPriority w:val="47"/>
    <w:rsid w:val="00EF6AE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fasissutil">
    <w:name w:val="Subtle Emphasis"/>
    <w:uiPriority w:val="19"/>
    <w:qFormat/>
    <w:rsid w:val="006A0A6D"/>
    <w:rPr>
      <w:i/>
      <w:iCs/>
      <w:color w:val="1F3763" w:themeColor="accent1" w:themeShade="7F"/>
    </w:rPr>
  </w:style>
  <w:style w:type="character" w:customStyle="1" w:styleId="body">
    <w:name w:val="body"/>
    <w:basedOn w:val="Fuentedeprrafopredeter"/>
    <w:rsid w:val="006A0A6D"/>
  </w:style>
  <w:style w:type="character" w:customStyle="1" w:styleId="bold">
    <w:name w:val="bold"/>
    <w:basedOn w:val="Fuentedeprrafopredeter"/>
    <w:rsid w:val="006A0A6D"/>
  </w:style>
  <w:style w:type="character" w:customStyle="1" w:styleId="texto1">
    <w:name w:val="texto1"/>
    <w:basedOn w:val="Fuentedeprrafopredeter"/>
    <w:rsid w:val="00080977"/>
    <w:rPr>
      <w:rFonts w:ascii="Arial" w:hAnsi="Arial" w:cs="Arial" w:hint="default"/>
      <w:b w:val="0"/>
      <w:bCs w:val="0"/>
      <w:i w:val="0"/>
      <w:iCs w:val="0"/>
      <w:strike w:val="0"/>
      <w:dstrike w:val="0"/>
      <w:color w:val="000000"/>
      <w:sz w:val="16"/>
      <w:szCs w:val="16"/>
      <w:u w:val="none"/>
      <w:effect w:val="none"/>
    </w:rPr>
  </w:style>
  <w:style w:type="table" w:styleId="Sombreadoclaro-nfasis3">
    <w:name w:val="Light Shading Accent 3"/>
    <w:basedOn w:val="Tablanormal"/>
    <w:uiPriority w:val="60"/>
    <w:rsid w:val="00080977"/>
    <w:rPr>
      <w:rFonts w:asciiTheme="minorHAnsi" w:eastAsiaTheme="minorHAnsi" w:hAnsiTheme="minorHAnsi" w:cstheme="minorBidi"/>
      <w:color w:val="7B7B7B" w:themeColor="accent3" w:themeShade="BF"/>
      <w:sz w:val="22"/>
      <w:szCs w:val="22"/>
      <w:lang w:val="es-PE"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NormalWeb3">
    <w:name w:val="Normal (Web)3"/>
    <w:basedOn w:val="Normal"/>
    <w:rsid w:val="00080977"/>
    <w:pPr>
      <w:spacing w:before="0" w:after="240" w:line="240" w:lineRule="auto"/>
    </w:pPr>
    <w:rPr>
      <w:rFonts w:ascii="Times New Roman" w:hAnsi="Times New Roman"/>
      <w:lang w:val="es-PE" w:eastAsia="es-PE" w:bidi="ar-SA"/>
    </w:rPr>
  </w:style>
  <w:style w:type="character" w:customStyle="1" w:styleId="auteur4">
    <w:name w:val="auteur4"/>
    <w:basedOn w:val="Fuentedeprrafopredeter"/>
    <w:rsid w:val="00080977"/>
    <w:rPr>
      <w:b w:val="0"/>
      <w:bCs w:val="0"/>
      <w:i w:val="0"/>
      <w:iCs w:val="0"/>
      <w:bdr w:val="none" w:sz="0" w:space="0" w:color="auto" w:frame="1"/>
    </w:rPr>
  </w:style>
  <w:style w:type="character" w:customStyle="1" w:styleId="text">
    <w:name w:val="text"/>
    <w:basedOn w:val="Fuentedeprrafopredeter"/>
    <w:rsid w:val="00381C9F"/>
  </w:style>
  <w:style w:type="character" w:customStyle="1" w:styleId="title-text">
    <w:name w:val="title-text"/>
    <w:basedOn w:val="Fuentedeprrafopredeter"/>
    <w:rsid w:val="00381C9F"/>
  </w:style>
  <w:style w:type="character" w:customStyle="1" w:styleId="anchor-text">
    <w:name w:val="anchor-text"/>
    <w:basedOn w:val="Fuentedeprrafopredeter"/>
    <w:rsid w:val="00381C9F"/>
  </w:style>
  <w:style w:type="character" w:customStyle="1" w:styleId="normaltextrun">
    <w:name w:val="normaltextrun"/>
    <w:basedOn w:val="Fuentedeprrafopredeter"/>
    <w:rsid w:val="009B6BF0"/>
  </w:style>
  <w:style w:type="table" w:styleId="Tablanormal2">
    <w:name w:val="Plain Table 2"/>
    <w:basedOn w:val="Tablanormal"/>
    <w:uiPriority w:val="42"/>
    <w:rsid w:val="006D0E78"/>
    <w:rPr>
      <w:rFonts w:asciiTheme="minorHAnsi" w:eastAsiaTheme="minorHAnsi" w:hAnsiTheme="minorHAnsi" w:cstheme="minorBidi"/>
      <w:sz w:val="22"/>
      <w:szCs w:val="22"/>
      <w:lang w:val="es-PE"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49"/>
    <w:rsid w:val="00292BA3"/>
    <w:rPr>
      <w:rFonts w:cs="Times New Roman"/>
      <w:color w:val="7B7B7B" w:themeColor="accent3" w:themeShade="BF"/>
      <w:sz w:val="24"/>
      <w:szCs w:val="24"/>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3">
    <w:name w:val="List Table 1 Light Accent 3"/>
    <w:basedOn w:val="Tablanormal"/>
    <w:uiPriority w:val="51"/>
    <w:rsid w:val="00292BA3"/>
    <w:rPr>
      <w:rFonts w:cs="Times New Roman"/>
      <w:sz w:val="24"/>
      <w:szCs w:val="24"/>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translate">
    <w:name w:val="notranslate"/>
    <w:basedOn w:val="Fuentedeprrafopredeter"/>
    <w:rsid w:val="00655FC8"/>
  </w:style>
  <w:style w:type="character" w:customStyle="1" w:styleId="TextocomentarioCar">
    <w:name w:val="Texto comentario Car"/>
    <w:basedOn w:val="Fuentedeprrafopredeter"/>
    <w:link w:val="Textocomentario"/>
    <w:uiPriority w:val="99"/>
    <w:rsid w:val="00655FC8"/>
    <w:rPr>
      <w:rFonts w:asciiTheme="minorHAnsi" w:eastAsiaTheme="minorHAnsi" w:hAnsiTheme="minorHAnsi" w:cstheme="minorBidi"/>
      <w:sz w:val="24"/>
      <w:szCs w:val="24"/>
      <w:lang w:val="es-VE" w:eastAsia="en-US"/>
    </w:rPr>
  </w:style>
  <w:style w:type="paragraph" w:styleId="Textocomentario">
    <w:name w:val="annotation text"/>
    <w:basedOn w:val="Normal"/>
    <w:link w:val="TextocomentarioCar"/>
    <w:uiPriority w:val="99"/>
    <w:unhideWhenUsed/>
    <w:rsid w:val="00655FC8"/>
    <w:pPr>
      <w:spacing w:before="0" w:after="200" w:line="240" w:lineRule="auto"/>
      <w:jc w:val="left"/>
    </w:pPr>
    <w:rPr>
      <w:rFonts w:asciiTheme="minorHAnsi" w:eastAsiaTheme="minorHAnsi" w:hAnsiTheme="minorHAnsi" w:cstheme="minorBidi"/>
      <w:sz w:val="24"/>
      <w:szCs w:val="24"/>
      <w:lang w:val="es-VE" w:bidi="ar-SA"/>
    </w:rPr>
  </w:style>
  <w:style w:type="character" w:customStyle="1" w:styleId="AsuntodelcomentarioCar">
    <w:name w:val="Asunto del comentario Car"/>
    <w:basedOn w:val="TextocomentarioCar"/>
    <w:link w:val="Asuntodelcomentario"/>
    <w:uiPriority w:val="99"/>
    <w:semiHidden/>
    <w:rsid w:val="00655FC8"/>
    <w:rPr>
      <w:rFonts w:asciiTheme="minorHAnsi" w:eastAsiaTheme="minorHAnsi" w:hAnsiTheme="minorHAnsi" w:cstheme="minorBidi"/>
      <w:b/>
      <w:bCs/>
      <w:sz w:val="24"/>
      <w:szCs w:val="24"/>
      <w:lang w:val="es-VE" w:eastAsia="en-US"/>
    </w:rPr>
  </w:style>
  <w:style w:type="paragraph" w:styleId="Asuntodelcomentario">
    <w:name w:val="annotation subject"/>
    <w:basedOn w:val="Textocomentario"/>
    <w:next w:val="Textocomentario"/>
    <w:link w:val="AsuntodelcomentarioCar"/>
    <w:uiPriority w:val="99"/>
    <w:semiHidden/>
    <w:unhideWhenUsed/>
    <w:rsid w:val="00655FC8"/>
    <w:rPr>
      <w:b/>
      <w:bCs/>
      <w:sz w:val="20"/>
      <w:szCs w:val="20"/>
    </w:rPr>
  </w:style>
  <w:style w:type="table" w:customStyle="1" w:styleId="Tabladelista6concolores-nfasis31">
    <w:name w:val="Tabla de lista 6 con colores - Énfasis 31"/>
    <w:basedOn w:val="Tablanormal"/>
    <w:uiPriority w:val="51"/>
    <w:rsid w:val="00655FC8"/>
    <w:rPr>
      <w:rFonts w:asciiTheme="minorHAnsi" w:eastAsiaTheme="minorHAnsi" w:hAnsiTheme="minorHAnsi" w:cstheme="minorBidi"/>
      <w:color w:val="7B7B7B" w:themeColor="accent3" w:themeShade="BF"/>
      <w:sz w:val="24"/>
      <w:szCs w:val="24"/>
      <w:lang w:val="es-ES_tradnl"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4-nfasis31">
    <w:name w:val="Tabla con cuadrícula 4 - Énfasis 31"/>
    <w:basedOn w:val="Tablanormal"/>
    <w:uiPriority w:val="49"/>
    <w:rsid w:val="00655FC8"/>
    <w:rPr>
      <w:rFonts w:asciiTheme="minorHAnsi" w:eastAsiaTheme="minorHAnsi" w:hAnsiTheme="minorHAnsi" w:cstheme="minorBidi"/>
      <w:sz w:val="24"/>
      <w:szCs w:val="24"/>
      <w:lang w:val="es-ES_tradnl"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n">
    <w:name w:val="Revision"/>
    <w:hidden/>
    <w:uiPriority w:val="99"/>
    <w:rsid w:val="00655FC8"/>
    <w:rPr>
      <w:rFonts w:ascii="Times New Roman" w:hAnsi="Times New Roman" w:cs="Times New Roman"/>
      <w:sz w:val="24"/>
      <w:szCs w:val="24"/>
      <w:lang w:val="es-MX" w:eastAsia="es-MX"/>
    </w:rPr>
  </w:style>
  <w:style w:type="paragraph" w:customStyle="1" w:styleId="Bibliografa1">
    <w:name w:val="Bibliografía1"/>
    <w:basedOn w:val="Normal"/>
    <w:link w:val="BibliographyCar"/>
    <w:rsid w:val="00655FC8"/>
    <w:pPr>
      <w:spacing w:before="0" w:after="0" w:line="480" w:lineRule="auto"/>
      <w:ind w:left="720" w:hanging="720"/>
    </w:pPr>
    <w:rPr>
      <w:rFonts w:ascii="Arial" w:hAnsi="Arial" w:cs="Arial"/>
      <w:sz w:val="24"/>
      <w:szCs w:val="24"/>
      <w:lang w:eastAsia="es-MX" w:bidi="ar-SA"/>
    </w:rPr>
  </w:style>
  <w:style w:type="character" w:customStyle="1" w:styleId="BibliographyCar">
    <w:name w:val="Bibliography Car"/>
    <w:basedOn w:val="Fuentedeprrafopredeter"/>
    <w:link w:val="Bibliografa1"/>
    <w:rsid w:val="00655FC8"/>
    <w:rPr>
      <w:sz w:val="24"/>
      <w:szCs w:val="24"/>
      <w:lang w:val="es-ES" w:eastAsia="es-MX"/>
    </w:rPr>
  </w:style>
  <w:style w:type="character" w:styleId="Textoennegrita">
    <w:name w:val="Strong"/>
    <w:basedOn w:val="Fuentedeprrafopredeter"/>
    <w:uiPriority w:val="22"/>
    <w:qFormat/>
    <w:rsid w:val="00655FC8"/>
    <w:rPr>
      <w:b/>
      <w:bCs/>
    </w:rPr>
  </w:style>
  <w:style w:type="table" w:styleId="Tablanormal4">
    <w:name w:val="Plain Table 4"/>
    <w:basedOn w:val="Tablanormal"/>
    <w:uiPriority w:val="44"/>
    <w:rsid w:val="00655F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link w:val="SinespaciadoCar"/>
    <w:uiPriority w:val="1"/>
    <w:qFormat/>
    <w:rsid w:val="00C77A03"/>
    <w:rPr>
      <w:rFonts w:asciiTheme="minorHAnsi" w:eastAsiaTheme="minorHAnsi" w:hAnsiTheme="minorHAnsi" w:cstheme="minorBidi"/>
      <w:sz w:val="22"/>
      <w:szCs w:val="22"/>
      <w:lang w:val="en-US" w:eastAsia="en-US"/>
    </w:rPr>
  </w:style>
  <w:style w:type="paragraph" w:customStyle="1" w:styleId="Sinespaciado1">
    <w:name w:val="Sin espaciado1"/>
    <w:next w:val="Sinespaciado"/>
    <w:uiPriority w:val="1"/>
    <w:qFormat/>
    <w:rsid w:val="00C77A03"/>
    <w:rPr>
      <w:rFonts w:asciiTheme="minorHAnsi" w:eastAsia="Calibri" w:hAnsiTheme="minorHAnsi" w:cstheme="minorBidi"/>
      <w:sz w:val="22"/>
      <w:szCs w:val="22"/>
      <w:lang w:val="en-US" w:eastAsia="en-US"/>
    </w:rPr>
  </w:style>
  <w:style w:type="character" w:styleId="nfasis">
    <w:name w:val="Emphasis"/>
    <w:basedOn w:val="Fuentedeprrafopredeter"/>
    <w:uiPriority w:val="20"/>
    <w:qFormat/>
    <w:rsid w:val="00C77A03"/>
    <w:rPr>
      <w:i/>
      <w:iCs/>
    </w:rPr>
  </w:style>
  <w:style w:type="character" w:customStyle="1" w:styleId="orcid-id-https">
    <w:name w:val="orcid-id-https"/>
    <w:basedOn w:val="Fuentedeprrafopredeter"/>
    <w:rsid w:val="00D477DA"/>
  </w:style>
  <w:style w:type="table" w:customStyle="1" w:styleId="Tablanormal21">
    <w:name w:val="Tabla normal 21"/>
    <w:basedOn w:val="Tablanormal"/>
    <w:uiPriority w:val="42"/>
    <w:rsid w:val="00B964B0"/>
    <w:rPr>
      <w:rFonts w:ascii="Times New Roman" w:hAnsi="Times New Roman" w:cs="Times New Roman"/>
      <w:sz w:val="24"/>
      <w:szCs w:val="24"/>
      <w:lang w:val="es-CO" w:eastAsia="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sangre">
    <w:name w:val="asangre"/>
    <w:basedOn w:val="Normal"/>
    <w:rsid w:val="00B964B0"/>
    <w:pPr>
      <w:spacing w:before="100" w:beforeAutospacing="1" w:after="100" w:afterAutospacing="1" w:line="240" w:lineRule="auto"/>
      <w:jc w:val="left"/>
    </w:pPr>
    <w:rPr>
      <w:rFonts w:ascii="Times New Roman" w:hAnsi="Times New Roman"/>
      <w:sz w:val="24"/>
      <w:szCs w:val="24"/>
      <w:lang w:val="es-CO" w:eastAsia="es-CO" w:bidi="ar-SA"/>
    </w:rPr>
  </w:style>
  <w:style w:type="paragraph" w:customStyle="1" w:styleId="TFMprrafo">
    <w:name w:val="TFM párrafo"/>
    <w:basedOn w:val="Normal"/>
    <w:qFormat/>
    <w:rsid w:val="006B1FEF"/>
    <w:pPr>
      <w:spacing w:before="100" w:beforeAutospacing="1" w:after="100" w:afterAutospacing="1" w:line="360" w:lineRule="auto"/>
      <w:ind w:left="284" w:firstLine="284"/>
    </w:pPr>
    <w:rPr>
      <w:rFonts w:ascii="Georgia" w:hAnsi="Georgia" w:cs="Arial"/>
    </w:rPr>
  </w:style>
  <w:style w:type="paragraph" w:customStyle="1" w:styleId="Corpo">
    <w:name w:val="Corpo"/>
    <w:rsid w:val="00985D6A"/>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pt-PT" w:eastAsia="es-MX"/>
      <w14:textOutline w14:w="0" w14:cap="flat" w14:cmpd="sng" w14:algn="ctr">
        <w14:noFill/>
        <w14:prstDash w14:val="solid"/>
        <w14:bevel/>
      </w14:textOutline>
    </w:rPr>
  </w:style>
  <w:style w:type="paragraph" w:customStyle="1" w:styleId="CorpoA">
    <w:name w:val="Corpo A"/>
    <w:rsid w:val="00985D6A"/>
    <w:pPr>
      <w:pBdr>
        <w:top w:val="nil"/>
        <w:left w:val="nil"/>
        <w:bottom w:val="nil"/>
        <w:right w:val="nil"/>
        <w:between w:val="nil"/>
        <w:bar w:val="nil"/>
      </w:pBdr>
      <w:spacing w:after="160" w:line="256" w:lineRule="auto"/>
    </w:pPr>
    <w:rPr>
      <w:rFonts w:ascii="Calibri" w:eastAsia="Arial Unicode MS" w:hAnsi="Calibri" w:cs="Arial Unicode MS"/>
      <w:color w:val="000000"/>
      <w:sz w:val="22"/>
      <w:szCs w:val="22"/>
      <w:u w:color="000000"/>
      <w:bdr w:val="nil"/>
      <w:lang w:val="es-ES_tradnl" w:eastAsia="es-MX"/>
    </w:rPr>
  </w:style>
  <w:style w:type="character" w:customStyle="1" w:styleId="Hyperlink0">
    <w:name w:val="Hyperlink.0"/>
    <w:basedOn w:val="Fuentedeprrafopredeter"/>
    <w:rsid w:val="00985D6A"/>
    <w:rPr>
      <w:outline w:val="0"/>
      <w:color w:val="000000"/>
      <w:u w:val="none" w:color="0563C1"/>
    </w:rPr>
  </w:style>
  <w:style w:type="paragraph" w:customStyle="1" w:styleId="Padro">
    <w:name w:val="Padrão"/>
    <w:rsid w:val="000F0469"/>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SinespaciadoCar">
    <w:name w:val="Sin espaciado Car"/>
    <w:link w:val="Sinespaciado"/>
    <w:uiPriority w:val="1"/>
    <w:rsid w:val="00027699"/>
    <w:rPr>
      <w:rFonts w:asciiTheme="minorHAnsi" w:eastAsiaTheme="minorHAnsi" w:hAnsiTheme="minorHAnsi" w:cstheme="minorBidi"/>
      <w:sz w:val="22"/>
      <w:szCs w:val="22"/>
      <w:lang w:val="en-US" w:eastAsia="en-US"/>
    </w:rPr>
  </w:style>
  <w:style w:type="character" w:customStyle="1" w:styleId="apple-converted-space">
    <w:name w:val="apple-converted-space"/>
    <w:basedOn w:val="Fuentedeprrafopredeter"/>
    <w:rsid w:val="001A6D80"/>
  </w:style>
  <w:style w:type="table" w:styleId="Tablanormal5">
    <w:name w:val="Plain Table 5"/>
    <w:basedOn w:val="Tablanormal"/>
    <w:uiPriority w:val="45"/>
    <w:rsid w:val="002A27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extodeldocumeto">
    <w:name w:val="Texto del documeto"/>
    <w:link w:val="TextodeldocumetoCar"/>
    <w:qFormat/>
    <w:rsid w:val="0045287F"/>
    <w:pPr>
      <w:spacing w:after="160" w:line="360" w:lineRule="auto"/>
      <w:ind w:right="51"/>
      <w:jc w:val="both"/>
    </w:pPr>
    <w:rPr>
      <w:rFonts w:ascii="Times New Roman" w:eastAsia="Calibri" w:hAnsi="Times New Roman" w:cs="Times New Roman"/>
      <w:bCs/>
      <w:sz w:val="24"/>
      <w:szCs w:val="28"/>
      <w:lang w:val="es-ES" w:eastAsia="en-US"/>
    </w:rPr>
  </w:style>
  <w:style w:type="character" w:customStyle="1" w:styleId="TextodeldocumetoCar">
    <w:name w:val="Texto del documeto Car"/>
    <w:basedOn w:val="Fuentedeprrafopredeter"/>
    <w:link w:val="Textodeldocumeto"/>
    <w:rsid w:val="0045287F"/>
    <w:rPr>
      <w:rFonts w:ascii="Times New Roman" w:eastAsia="Calibri" w:hAnsi="Times New Roman" w:cs="Times New Roman"/>
      <w:bCs/>
      <w:sz w:val="24"/>
      <w:szCs w:val="28"/>
      <w:lang w:val="es-ES" w:eastAsia="en-US"/>
    </w:rPr>
  </w:style>
  <w:style w:type="table" w:styleId="Tablaconcuadrcula5oscura">
    <w:name w:val="Grid Table 5 Dark"/>
    <w:basedOn w:val="Tablanormal"/>
    <w:uiPriority w:val="50"/>
    <w:rsid w:val="004528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80435">
      <w:bodyDiv w:val="1"/>
      <w:marLeft w:val="0"/>
      <w:marRight w:val="0"/>
      <w:marTop w:val="0"/>
      <w:marBottom w:val="0"/>
      <w:divBdr>
        <w:top w:val="none" w:sz="0" w:space="0" w:color="auto"/>
        <w:left w:val="none" w:sz="0" w:space="0" w:color="auto"/>
        <w:bottom w:val="none" w:sz="0" w:space="0" w:color="auto"/>
        <w:right w:val="none" w:sz="0" w:space="0" w:color="auto"/>
      </w:divBdr>
    </w:div>
    <w:div w:id="226964175">
      <w:bodyDiv w:val="1"/>
      <w:marLeft w:val="0"/>
      <w:marRight w:val="0"/>
      <w:marTop w:val="0"/>
      <w:marBottom w:val="0"/>
      <w:divBdr>
        <w:top w:val="none" w:sz="0" w:space="0" w:color="auto"/>
        <w:left w:val="none" w:sz="0" w:space="0" w:color="auto"/>
        <w:bottom w:val="none" w:sz="0" w:space="0" w:color="auto"/>
        <w:right w:val="none" w:sz="0" w:space="0" w:color="auto"/>
      </w:divBdr>
    </w:div>
    <w:div w:id="574434704">
      <w:bodyDiv w:val="1"/>
      <w:marLeft w:val="0"/>
      <w:marRight w:val="0"/>
      <w:marTop w:val="0"/>
      <w:marBottom w:val="0"/>
      <w:divBdr>
        <w:top w:val="none" w:sz="0" w:space="0" w:color="auto"/>
        <w:left w:val="none" w:sz="0" w:space="0" w:color="auto"/>
        <w:bottom w:val="none" w:sz="0" w:space="0" w:color="auto"/>
        <w:right w:val="none" w:sz="0" w:space="0" w:color="auto"/>
      </w:divBdr>
    </w:div>
    <w:div w:id="651638492">
      <w:bodyDiv w:val="1"/>
      <w:marLeft w:val="0"/>
      <w:marRight w:val="0"/>
      <w:marTop w:val="0"/>
      <w:marBottom w:val="0"/>
      <w:divBdr>
        <w:top w:val="none" w:sz="0" w:space="0" w:color="auto"/>
        <w:left w:val="none" w:sz="0" w:space="0" w:color="auto"/>
        <w:bottom w:val="none" w:sz="0" w:space="0" w:color="auto"/>
        <w:right w:val="none" w:sz="0" w:space="0" w:color="auto"/>
      </w:divBdr>
    </w:div>
    <w:div w:id="673382748">
      <w:bodyDiv w:val="1"/>
      <w:marLeft w:val="0"/>
      <w:marRight w:val="0"/>
      <w:marTop w:val="0"/>
      <w:marBottom w:val="0"/>
      <w:divBdr>
        <w:top w:val="none" w:sz="0" w:space="0" w:color="auto"/>
        <w:left w:val="none" w:sz="0" w:space="0" w:color="auto"/>
        <w:bottom w:val="none" w:sz="0" w:space="0" w:color="auto"/>
        <w:right w:val="none" w:sz="0" w:space="0" w:color="auto"/>
      </w:divBdr>
    </w:div>
    <w:div w:id="716899401">
      <w:bodyDiv w:val="1"/>
      <w:marLeft w:val="0"/>
      <w:marRight w:val="0"/>
      <w:marTop w:val="0"/>
      <w:marBottom w:val="0"/>
      <w:divBdr>
        <w:top w:val="none" w:sz="0" w:space="0" w:color="auto"/>
        <w:left w:val="none" w:sz="0" w:space="0" w:color="auto"/>
        <w:bottom w:val="none" w:sz="0" w:space="0" w:color="auto"/>
        <w:right w:val="none" w:sz="0" w:space="0" w:color="auto"/>
      </w:divBdr>
    </w:div>
    <w:div w:id="775947438">
      <w:bodyDiv w:val="1"/>
      <w:marLeft w:val="0"/>
      <w:marRight w:val="0"/>
      <w:marTop w:val="0"/>
      <w:marBottom w:val="0"/>
      <w:divBdr>
        <w:top w:val="none" w:sz="0" w:space="0" w:color="auto"/>
        <w:left w:val="none" w:sz="0" w:space="0" w:color="auto"/>
        <w:bottom w:val="none" w:sz="0" w:space="0" w:color="auto"/>
        <w:right w:val="none" w:sz="0" w:space="0" w:color="auto"/>
      </w:divBdr>
    </w:div>
    <w:div w:id="896475604">
      <w:bodyDiv w:val="1"/>
      <w:marLeft w:val="0"/>
      <w:marRight w:val="0"/>
      <w:marTop w:val="0"/>
      <w:marBottom w:val="0"/>
      <w:divBdr>
        <w:top w:val="none" w:sz="0" w:space="0" w:color="auto"/>
        <w:left w:val="none" w:sz="0" w:space="0" w:color="auto"/>
        <w:bottom w:val="none" w:sz="0" w:space="0" w:color="auto"/>
        <w:right w:val="none" w:sz="0" w:space="0" w:color="auto"/>
      </w:divBdr>
    </w:div>
    <w:div w:id="952247680">
      <w:bodyDiv w:val="1"/>
      <w:marLeft w:val="0"/>
      <w:marRight w:val="0"/>
      <w:marTop w:val="0"/>
      <w:marBottom w:val="0"/>
      <w:divBdr>
        <w:top w:val="none" w:sz="0" w:space="0" w:color="auto"/>
        <w:left w:val="none" w:sz="0" w:space="0" w:color="auto"/>
        <w:bottom w:val="none" w:sz="0" w:space="0" w:color="auto"/>
        <w:right w:val="none" w:sz="0" w:space="0" w:color="auto"/>
      </w:divBdr>
    </w:div>
    <w:div w:id="1109541694">
      <w:bodyDiv w:val="1"/>
      <w:marLeft w:val="0"/>
      <w:marRight w:val="0"/>
      <w:marTop w:val="0"/>
      <w:marBottom w:val="0"/>
      <w:divBdr>
        <w:top w:val="none" w:sz="0" w:space="0" w:color="auto"/>
        <w:left w:val="none" w:sz="0" w:space="0" w:color="auto"/>
        <w:bottom w:val="none" w:sz="0" w:space="0" w:color="auto"/>
        <w:right w:val="none" w:sz="0" w:space="0" w:color="auto"/>
      </w:divBdr>
    </w:div>
    <w:div w:id="1126697147">
      <w:bodyDiv w:val="1"/>
      <w:marLeft w:val="0"/>
      <w:marRight w:val="0"/>
      <w:marTop w:val="0"/>
      <w:marBottom w:val="0"/>
      <w:divBdr>
        <w:top w:val="none" w:sz="0" w:space="0" w:color="auto"/>
        <w:left w:val="none" w:sz="0" w:space="0" w:color="auto"/>
        <w:bottom w:val="none" w:sz="0" w:space="0" w:color="auto"/>
        <w:right w:val="none" w:sz="0" w:space="0" w:color="auto"/>
      </w:divBdr>
    </w:div>
    <w:div w:id="1263493450">
      <w:bodyDiv w:val="1"/>
      <w:marLeft w:val="0"/>
      <w:marRight w:val="0"/>
      <w:marTop w:val="0"/>
      <w:marBottom w:val="0"/>
      <w:divBdr>
        <w:top w:val="none" w:sz="0" w:space="0" w:color="auto"/>
        <w:left w:val="none" w:sz="0" w:space="0" w:color="auto"/>
        <w:bottom w:val="none" w:sz="0" w:space="0" w:color="auto"/>
        <w:right w:val="none" w:sz="0" w:space="0" w:color="auto"/>
      </w:divBdr>
    </w:div>
    <w:div w:id="1314680966">
      <w:bodyDiv w:val="1"/>
      <w:marLeft w:val="0"/>
      <w:marRight w:val="0"/>
      <w:marTop w:val="0"/>
      <w:marBottom w:val="0"/>
      <w:divBdr>
        <w:top w:val="none" w:sz="0" w:space="0" w:color="auto"/>
        <w:left w:val="none" w:sz="0" w:space="0" w:color="auto"/>
        <w:bottom w:val="none" w:sz="0" w:space="0" w:color="auto"/>
        <w:right w:val="none" w:sz="0" w:space="0" w:color="auto"/>
      </w:divBdr>
    </w:div>
    <w:div w:id="1340087649">
      <w:bodyDiv w:val="1"/>
      <w:marLeft w:val="0"/>
      <w:marRight w:val="0"/>
      <w:marTop w:val="0"/>
      <w:marBottom w:val="0"/>
      <w:divBdr>
        <w:top w:val="none" w:sz="0" w:space="0" w:color="auto"/>
        <w:left w:val="none" w:sz="0" w:space="0" w:color="auto"/>
        <w:bottom w:val="none" w:sz="0" w:space="0" w:color="auto"/>
        <w:right w:val="none" w:sz="0" w:space="0" w:color="auto"/>
      </w:divBdr>
    </w:div>
    <w:div w:id="1608586637">
      <w:bodyDiv w:val="1"/>
      <w:marLeft w:val="0"/>
      <w:marRight w:val="0"/>
      <w:marTop w:val="0"/>
      <w:marBottom w:val="0"/>
      <w:divBdr>
        <w:top w:val="none" w:sz="0" w:space="0" w:color="auto"/>
        <w:left w:val="none" w:sz="0" w:space="0" w:color="auto"/>
        <w:bottom w:val="none" w:sz="0" w:space="0" w:color="auto"/>
        <w:right w:val="none" w:sz="0" w:space="0" w:color="auto"/>
      </w:divBdr>
    </w:div>
    <w:div w:id="1710646309">
      <w:bodyDiv w:val="1"/>
      <w:marLeft w:val="0"/>
      <w:marRight w:val="0"/>
      <w:marTop w:val="0"/>
      <w:marBottom w:val="0"/>
      <w:divBdr>
        <w:top w:val="none" w:sz="0" w:space="0" w:color="auto"/>
        <w:left w:val="none" w:sz="0" w:space="0" w:color="auto"/>
        <w:bottom w:val="none" w:sz="0" w:space="0" w:color="auto"/>
        <w:right w:val="none" w:sz="0" w:space="0" w:color="auto"/>
      </w:divBdr>
    </w:div>
    <w:div w:id="1825000430">
      <w:bodyDiv w:val="1"/>
      <w:marLeft w:val="0"/>
      <w:marRight w:val="0"/>
      <w:marTop w:val="0"/>
      <w:marBottom w:val="0"/>
      <w:divBdr>
        <w:top w:val="none" w:sz="0" w:space="0" w:color="auto"/>
        <w:left w:val="none" w:sz="0" w:space="0" w:color="auto"/>
        <w:bottom w:val="none" w:sz="0" w:space="0" w:color="auto"/>
        <w:right w:val="none" w:sz="0" w:space="0" w:color="auto"/>
      </w:divBdr>
    </w:div>
    <w:div w:id="1863737775">
      <w:bodyDiv w:val="1"/>
      <w:marLeft w:val="0"/>
      <w:marRight w:val="0"/>
      <w:marTop w:val="0"/>
      <w:marBottom w:val="0"/>
      <w:divBdr>
        <w:top w:val="none" w:sz="0" w:space="0" w:color="auto"/>
        <w:left w:val="none" w:sz="0" w:space="0" w:color="auto"/>
        <w:bottom w:val="none" w:sz="0" w:space="0" w:color="auto"/>
        <w:right w:val="none" w:sz="0" w:space="0" w:color="auto"/>
      </w:divBdr>
    </w:div>
    <w:div w:id="1991011258">
      <w:bodyDiv w:val="1"/>
      <w:marLeft w:val="0"/>
      <w:marRight w:val="0"/>
      <w:marTop w:val="0"/>
      <w:marBottom w:val="0"/>
      <w:divBdr>
        <w:top w:val="none" w:sz="0" w:space="0" w:color="auto"/>
        <w:left w:val="none" w:sz="0" w:space="0" w:color="auto"/>
        <w:bottom w:val="none" w:sz="0" w:space="0" w:color="auto"/>
        <w:right w:val="none" w:sz="0" w:space="0" w:color="auto"/>
      </w:divBdr>
    </w:div>
    <w:div w:id="2068066640">
      <w:bodyDiv w:val="1"/>
      <w:marLeft w:val="0"/>
      <w:marRight w:val="0"/>
      <w:marTop w:val="0"/>
      <w:marBottom w:val="0"/>
      <w:divBdr>
        <w:top w:val="none" w:sz="0" w:space="0" w:color="auto"/>
        <w:left w:val="none" w:sz="0" w:space="0" w:color="auto"/>
        <w:bottom w:val="none" w:sz="0" w:space="0" w:color="auto"/>
        <w:right w:val="none" w:sz="0" w:space="0" w:color="auto"/>
      </w:divBdr>
    </w:div>
    <w:div w:id="214580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4/relationships/chartEx" Target="charts/chartEx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uis_\Desktop\L&amp;L%20ASOCIADOS\PROYECTOS%20Y%20TRABAJOS\2025\C00272\ART&#205;CULO%20CIENT&#205;FICO%2016-05-2025\CORRECCION%2029-05-2025\1.%20ENCUESTAS%20ESTUDIANTES.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Hoja1!$AP$4:$AP$55</cx:f>
        <cx:lvl ptCount="52">
          <cx:pt idx="0">GRUPO A</cx:pt>
          <cx:pt idx="1">GRUPO A</cx:pt>
          <cx:pt idx="2">GRUPO A</cx:pt>
          <cx:pt idx="3">GRUPO A</cx:pt>
          <cx:pt idx="4">GRUPO A</cx:pt>
          <cx:pt idx="5">GRUPO A</cx:pt>
          <cx:pt idx="6">GRUPO A</cx:pt>
          <cx:pt idx="7">GRUPO A</cx:pt>
          <cx:pt idx="8">GRUPO A</cx:pt>
          <cx:pt idx="9">GRUPO A</cx:pt>
          <cx:pt idx="10">GRUPO A</cx:pt>
          <cx:pt idx="11">GRUPO A</cx:pt>
          <cx:pt idx="12">GRUPO A</cx:pt>
          <cx:pt idx="13">GRUPO A</cx:pt>
          <cx:pt idx="14">GRUPO A</cx:pt>
          <cx:pt idx="15">GRUPO A</cx:pt>
          <cx:pt idx="16">GRUPO A</cx:pt>
          <cx:pt idx="17">GRUPO A</cx:pt>
          <cx:pt idx="18">GRUPO B</cx:pt>
          <cx:pt idx="19">GRUPO B</cx:pt>
          <cx:pt idx="20">GRUPO B</cx:pt>
          <cx:pt idx="21">GRUPO B</cx:pt>
          <cx:pt idx="22">GRUPO B</cx:pt>
          <cx:pt idx="23">GRUPO B</cx:pt>
          <cx:pt idx="24">GRUPO B</cx:pt>
          <cx:pt idx="25">GRUPO B</cx:pt>
          <cx:pt idx="26">GRUPO B</cx:pt>
          <cx:pt idx="27">GRUPO B</cx:pt>
          <cx:pt idx="28">GRUPO B</cx:pt>
          <cx:pt idx="29">GRUPO B</cx:pt>
          <cx:pt idx="30">GRUPO B</cx:pt>
          <cx:pt idx="31">GRUPO B</cx:pt>
          <cx:pt idx="32">GRUPO B</cx:pt>
          <cx:pt idx="33">GRUPO B</cx:pt>
          <cx:pt idx="34">GRUPO B</cx:pt>
          <cx:pt idx="35">GRUPOS C</cx:pt>
          <cx:pt idx="36">GRUPOS C</cx:pt>
          <cx:pt idx="37">GRUPOS C</cx:pt>
          <cx:pt idx="38">GRUPOS C</cx:pt>
          <cx:pt idx="39">GRUPOS C</cx:pt>
          <cx:pt idx="40">GRUPOS C</cx:pt>
          <cx:pt idx="41">GRUPOS C</cx:pt>
          <cx:pt idx="42">GRUPOS C</cx:pt>
          <cx:pt idx="43">GRUPOS C</cx:pt>
          <cx:pt idx="44">GRUPOS C</cx:pt>
          <cx:pt idx="45">GRUPOS C</cx:pt>
          <cx:pt idx="46">GRUPOS C</cx:pt>
          <cx:pt idx="47">GRUPOS C</cx:pt>
          <cx:pt idx="48">GRUPOS C</cx:pt>
          <cx:pt idx="49">GRUPOS C</cx:pt>
          <cx:pt idx="50">GRUPOS C</cx:pt>
          <cx:pt idx="51">GRUPOS C</cx:pt>
        </cx:lvl>
      </cx:strDim>
      <cx:numDim type="val">
        <cx:f>Hoja1!$AQ$4:$AQ$55</cx:f>
        <cx:lvl ptCount="52" formatCode="General">
          <cx:pt idx="0">12</cx:pt>
          <cx:pt idx="1">13</cx:pt>
          <cx:pt idx="2">18</cx:pt>
          <cx:pt idx="3">27</cx:pt>
          <cx:pt idx="4">32</cx:pt>
          <cx:pt idx="5">35</cx:pt>
          <cx:pt idx="6">33</cx:pt>
          <cx:pt idx="7">27</cx:pt>
          <cx:pt idx="8">19</cx:pt>
          <cx:pt idx="9">18</cx:pt>
          <cx:pt idx="10">9</cx:pt>
          <cx:pt idx="11">19</cx:pt>
          <cx:pt idx="12">18</cx:pt>
          <cx:pt idx="13">26</cx:pt>
          <cx:pt idx="14">26</cx:pt>
          <cx:pt idx="15">19</cx:pt>
          <cx:pt idx="16">22</cx:pt>
          <cx:pt idx="17">27</cx:pt>
          <cx:pt idx="18">24</cx:pt>
          <cx:pt idx="19">20</cx:pt>
          <cx:pt idx="20">20</cx:pt>
          <cx:pt idx="21">18</cx:pt>
          <cx:pt idx="22">27</cx:pt>
          <cx:pt idx="23">19</cx:pt>
          <cx:pt idx="24">17</cx:pt>
          <cx:pt idx="25">28</cx:pt>
          <cx:pt idx="26">18</cx:pt>
          <cx:pt idx="27">22</cx:pt>
          <cx:pt idx="28">21</cx:pt>
          <cx:pt idx="29">20</cx:pt>
          <cx:pt idx="30">35</cx:pt>
          <cx:pt idx="31">34</cx:pt>
          <cx:pt idx="32">28</cx:pt>
          <cx:pt idx="33">18</cx:pt>
          <cx:pt idx="34">36</cx:pt>
          <cx:pt idx="35">34</cx:pt>
          <cx:pt idx="36">27</cx:pt>
          <cx:pt idx="37">19</cx:pt>
          <cx:pt idx="38">19</cx:pt>
          <cx:pt idx="39">18</cx:pt>
          <cx:pt idx="40">25</cx:pt>
          <cx:pt idx="41">36</cx:pt>
          <cx:pt idx="42">27</cx:pt>
          <cx:pt idx="43">18</cx:pt>
          <cx:pt idx="44">18</cx:pt>
          <cx:pt idx="45">28</cx:pt>
          <cx:pt idx="46">29</cx:pt>
          <cx:pt idx="47">36</cx:pt>
          <cx:pt idx="48">21</cx:pt>
          <cx:pt idx="49">20</cx:pt>
          <cx:pt idx="50">29</cx:pt>
          <cx:pt idx="51">32</cx:pt>
        </cx:lvl>
      </cx:numDim>
    </cx:data>
    <cx:data id="1">
      <cx:strDim type="cat">
        <cx:f>Hoja1!$AP$4:$AP$55</cx:f>
        <cx:lvl ptCount="52">
          <cx:pt idx="0">GRUPO A</cx:pt>
          <cx:pt idx="1">GRUPO A</cx:pt>
          <cx:pt idx="2">GRUPO A</cx:pt>
          <cx:pt idx="3">GRUPO A</cx:pt>
          <cx:pt idx="4">GRUPO A</cx:pt>
          <cx:pt idx="5">GRUPO A</cx:pt>
          <cx:pt idx="6">GRUPO A</cx:pt>
          <cx:pt idx="7">GRUPO A</cx:pt>
          <cx:pt idx="8">GRUPO A</cx:pt>
          <cx:pt idx="9">GRUPO A</cx:pt>
          <cx:pt idx="10">GRUPO A</cx:pt>
          <cx:pt idx="11">GRUPO A</cx:pt>
          <cx:pt idx="12">GRUPO A</cx:pt>
          <cx:pt idx="13">GRUPO A</cx:pt>
          <cx:pt idx="14">GRUPO A</cx:pt>
          <cx:pt idx="15">GRUPO A</cx:pt>
          <cx:pt idx="16">GRUPO A</cx:pt>
          <cx:pt idx="17">GRUPO A</cx:pt>
          <cx:pt idx="18">GRUPO B</cx:pt>
          <cx:pt idx="19">GRUPO B</cx:pt>
          <cx:pt idx="20">GRUPO B</cx:pt>
          <cx:pt idx="21">GRUPO B</cx:pt>
          <cx:pt idx="22">GRUPO B</cx:pt>
          <cx:pt idx="23">GRUPO B</cx:pt>
          <cx:pt idx="24">GRUPO B</cx:pt>
          <cx:pt idx="25">GRUPO B</cx:pt>
          <cx:pt idx="26">GRUPO B</cx:pt>
          <cx:pt idx="27">GRUPO B</cx:pt>
          <cx:pt idx="28">GRUPO B</cx:pt>
          <cx:pt idx="29">GRUPO B</cx:pt>
          <cx:pt idx="30">GRUPO B</cx:pt>
          <cx:pt idx="31">GRUPO B</cx:pt>
          <cx:pt idx="32">GRUPO B</cx:pt>
          <cx:pt idx="33">GRUPO B</cx:pt>
          <cx:pt idx="34">GRUPO B</cx:pt>
          <cx:pt idx="35">GRUPOS C</cx:pt>
          <cx:pt idx="36">GRUPOS C</cx:pt>
          <cx:pt idx="37">GRUPOS C</cx:pt>
          <cx:pt idx="38">GRUPOS C</cx:pt>
          <cx:pt idx="39">GRUPOS C</cx:pt>
          <cx:pt idx="40">GRUPOS C</cx:pt>
          <cx:pt idx="41">GRUPOS C</cx:pt>
          <cx:pt idx="42">GRUPOS C</cx:pt>
          <cx:pt idx="43">GRUPOS C</cx:pt>
          <cx:pt idx="44">GRUPOS C</cx:pt>
          <cx:pt idx="45">GRUPOS C</cx:pt>
          <cx:pt idx="46">GRUPOS C</cx:pt>
          <cx:pt idx="47">GRUPOS C</cx:pt>
          <cx:pt idx="48">GRUPOS C</cx:pt>
          <cx:pt idx="49">GRUPOS C</cx:pt>
          <cx:pt idx="50">GRUPOS C</cx:pt>
          <cx:pt idx="51">GRUPOS C</cx:pt>
        </cx:lvl>
      </cx:strDim>
      <cx:numDim type="val">
        <cx:f>Hoja1!$AR$4:$AR$55</cx:f>
        <cx:lvl ptCount="52" formatCode="General">
          <cx:pt idx="0">21</cx:pt>
          <cx:pt idx="1">7</cx:pt>
          <cx:pt idx="2">16</cx:pt>
          <cx:pt idx="3">21</cx:pt>
          <cx:pt idx="4">14</cx:pt>
          <cx:pt idx="5">27</cx:pt>
          <cx:pt idx="6">14</cx:pt>
          <cx:pt idx="7">20</cx:pt>
          <cx:pt idx="8">16</cx:pt>
          <cx:pt idx="9">17</cx:pt>
          <cx:pt idx="10">11</cx:pt>
          <cx:pt idx="11">17</cx:pt>
          <cx:pt idx="12">14</cx:pt>
          <cx:pt idx="13">22</cx:pt>
          <cx:pt idx="14">20</cx:pt>
          <cx:pt idx="15">14</cx:pt>
          <cx:pt idx="16">14</cx:pt>
          <cx:pt idx="17">21</cx:pt>
          <cx:pt idx="18">14</cx:pt>
          <cx:pt idx="19">15</cx:pt>
          <cx:pt idx="20">14</cx:pt>
          <cx:pt idx="21">14</cx:pt>
          <cx:pt idx="22">21</cx:pt>
          <cx:pt idx="23">14</cx:pt>
          <cx:pt idx="24">15</cx:pt>
          <cx:pt idx="25">18</cx:pt>
          <cx:pt idx="26">15</cx:pt>
          <cx:pt idx="27">14</cx:pt>
          <cx:pt idx="28">16</cx:pt>
          <cx:pt idx="29">16</cx:pt>
          <cx:pt idx="30">28</cx:pt>
          <cx:pt idx="31">28</cx:pt>
          <cx:pt idx="32">21</cx:pt>
          <cx:pt idx="33">14</cx:pt>
          <cx:pt idx="34">28</cx:pt>
          <cx:pt idx="35">14</cx:pt>
          <cx:pt idx="36">21</cx:pt>
          <cx:pt idx="37">26</cx:pt>
          <cx:pt idx="38">13</cx:pt>
          <cx:pt idx="39">14</cx:pt>
          <cx:pt idx="40">21</cx:pt>
          <cx:pt idx="41">28</cx:pt>
          <cx:pt idx="42">21</cx:pt>
          <cx:pt idx="43">14</cx:pt>
          <cx:pt idx="44">27</cx:pt>
          <cx:pt idx="45">26</cx:pt>
          <cx:pt idx="46">22</cx:pt>
          <cx:pt idx="47">16</cx:pt>
          <cx:pt idx="48">14</cx:pt>
          <cx:pt idx="49">14</cx:pt>
          <cx:pt idx="50">22</cx:pt>
          <cx:pt idx="51">26</cx:pt>
        </cx:lvl>
      </cx:numDim>
    </cx:data>
    <cx:data id="2">
      <cx:strDim type="cat">
        <cx:f>Hoja1!$AP$4:$AP$55</cx:f>
        <cx:lvl ptCount="52">
          <cx:pt idx="0">GRUPO A</cx:pt>
          <cx:pt idx="1">GRUPO A</cx:pt>
          <cx:pt idx="2">GRUPO A</cx:pt>
          <cx:pt idx="3">GRUPO A</cx:pt>
          <cx:pt idx="4">GRUPO A</cx:pt>
          <cx:pt idx="5">GRUPO A</cx:pt>
          <cx:pt idx="6">GRUPO A</cx:pt>
          <cx:pt idx="7">GRUPO A</cx:pt>
          <cx:pt idx="8">GRUPO A</cx:pt>
          <cx:pt idx="9">GRUPO A</cx:pt>
          <cx:pt idx="10">GRUPO A</cx:pt>
          <cx:pt idx="11">GRUPO A</cx:pt>
          <cx:pt idx="12">GRUPO A</cx:pt>
          <cx:pt idx="13">GRUPO A</cx:pt>
          <cx:pt idx="14">GRUPO A</cx:pt>
          <cx:pt idx="15">GRUPO A</cx:pt>
          <cx:pt idx="16">GRUPO A</cx:pt>
          <cx:pt idx="17">GRUPO A</cx:pt>
          <cx:pt idx="18">GRUPO B</cx:pt>
          <cx:pt idx="19">GRUPO B</cx:pt>
          <cx:pt idx="20">GRUPO B</cx:pt>
          <cx:pt idx="21">GRUPO B</cx:pt>
          <cx:pt idx="22">GRUPO B</cx:pt>
          <cx:pt idx="23">GRUPO B</cx:pt>
          <cx:pt idx="24">GRUPO B</cx:pt>
          <cx:pt idx="25">GRUPO B</cx:pt>
          <cx:pt idx="26">GRUPO B</cx:pt>
          <cx:pt idx="27">GRUPO B</cx:pt>
          <cx:pt idx="28">GRUPO B</cx:pt>
          <cx:pt idx="29">GRUPO B</cx:pt>
          <cx:pt idx="30">GRUPO B</cx:pt>
          <cx:pt idx="31">GRUPO B</cx:pt>
          <cx:pt idx="32">GRUPO B</cx:pt>
          <cx:pt idx="33">GRUPO B</cx:pt>
          <cx:pt idx="34">GRUPO B</cx:pt>
          <cx:pt idx="35">GRUPOS C</cx:pt>
          <cx:pt idx="36">GRUPOS C</cx:pt>
          <cx:pt idx="37">GRUPOS C</cx:pt>
          <cx:pt idx="38">GRUPOS C</cx:pt>
          <cx:pt idx="39">GRUPOS C</cx:pt>
          <cx:pt idx="40">GRUPOS C</cx:pt>
          <cx:pt idx="41">GRUPOS C</cx:pt>
          <cx:pt idx="42">GRUPOS C</cx:pt>
          <cx:pt idx="43">GRUPOS C</cx:pt>
          <cx:pt idx="44">GRUPOS C</cx:pt>
          <cx:pt idx="45">GRUPOS C</cx:pt>
          <cx:pt idx="46">GRUPOS C</cx:pt>
          <cx:pt idx="47">GRUPOS C</cx:pt>
          <cx:pt idx="48">GRUPOS C</cx:pt>
          <cx:pt idx="49">GRUPOS C</cx:pt>
          <cx:pt idx="50">GRUPOS C</cx:pt>
          <cx:pt idx="51">GRUPOS C</cx:pt>
        </cx:lvl>
      </cx:strDim>
      <cx:numDim type="val">
        <cx:f>Hoja1!$AS$4:$AS$55</cx:f>
        <cx:lvl ptCount="52" formatCode="General">
          <cx:pt idx="0">12</cx:pt>
          <cx:pt idx="1">4</cx:pt>
          <cx:pt idx="2">8</cx:pt>
          <cx:pt idx="3">12</cx:pt>
          <cx:pt idx="4">16</cx:pt>
          <cx:pt idx="5">16</cx:pt>
          <cx:pt idx="6">16</cx:pt>
          <cx:pt idx="7">12</cx:pt>
          <cx:pt idx="8">8</cx:pt>
          <cx:pt idx="9">8</cx:pt>
          <cx:pt idx="10">5</cx:pt>
          <cx:pt idx="11">8</cx:pt>
          <cx:pt idx="12">8</cx:pt>
          <cx:pt idx="13">12</cx:pt>
          <cx:pt idx="14">12</cx:pt>
          <cx:pt idx="15">8</cx:pt>
          <cx:pt idx="16">8</cx:pt>
          <cx:pt idx="17">12</cx:pt>
          <cx:pt idx="18">8</cx:pt>
          <cx:pt idx="19">8</cx:pt>
          <cx:pt idx="20">13</cx:pt>
          <cx:pt idx="21">10</cx:pt>
          <cx:pt idx="22">12</cx:pt>
          <cx:pt idx="23">12</cx:pt>
          <cx:pt idx="24">8</cx:pt>
          <cx:pt idx="25">7</cx:pt>
          <cx:pt idx="26">8</cx:pt>
          <cx:pt idx="27">7</cx:pt>
          <cx:pt idx="28">8</cx:pt>
          <cx:pt idx="29">7</cx:pt>
          <cx:pt idx="30">15</cx:pt>
          <cx:pt idx="31">14</cx:pt>
          <cx:pt idx="32">13</cx:pt>
          <cx:pt idx="33">10</cx:pt>
          <cx:pt idx="34">15</cx:pt>
          <cx:pt idx="35">8</cx:pt>
          <cx:pt idx="36">13</cx:pt>
          <cx:pt idx="37">16</cx:pt>
          <cx:pt idx="38">8</cx:pt>
          <cx:pt idx="39">8</cx:pt>
          <cx:pt idx="40">12</cx:pt>
          <cx:pt idx="41">16</cx:pt>
          <cx:pt idx="42">12</cx:pt>
          <cx:pt idx="43">8</cx:pt>
          <cx:pt idx="44">12</cx:pt>
          <cx:pt idx="45">16</cx:pt>
          <cx:pt idx="46">10</cx:pt>
          <cx:pt idx="47">16</cx:pt>
          <cx:pt idx="48">8</cx:pt>
          <cx:pt idx="49">8</cx:pt>
          <cx:pt idx="50">12</cx:pt>
          <cx:pt idx="51">15</cx:pt>
        </cx:lvl>
      </cx:numDim>
    </cx:data>
    <cx:data id="3">
      <cx:strDim type="cat">
        <cx:f>Hoja1!$AP$4:$AP$55</cx:f>
        <cx:lvl ptCount="52">
          <cx:pt idx="0">GRUPO A</cx:pt>
          <cx:pt idx="1">GRUPO A</cx:pt>
          <cx:pt idx="2">GRUPO A</cx:pt>
          <cx:pt idx="3">GRUPO A</cx:pt>
          <cx:pt idx="4">GRUPO A</cx:pt>
          <cx:pt idx="5">GRUPO A</cx:pt>
          <cx:pt idx="6">GRUPO A</cx:pt>
          <cx:pt idx="7">GRUPO A</cx:pt>
          <cx:pt idx="8">GRUPO A</cx:pt>
          <cx:pt idx="9">GRUPO A</cx:pt>
          <cx:pt idx="10">GRUPO A</cx:pt>
          <cx:pt idx="11">GRUPO A</cx:pt>
          <cx:pt idx="12">GRUPO A</cx:pt>
          <cx:pt idx="13">GRUPO A</cx:pt>
          <cx:pt idx="14">GRUPO A</cx:pt>
          <cx:pt idx="15">GRUPO A</cx:pt>
          <cx:pt idx="16">GRUPO A</cx:pt>
          <cx:pt idx="17">GRUPO A</cx:pt>
          <cx:pt idx="18">GRUPO B</cx:pt>
          <cx:pt idx="19">GRUPO B</cx:pt>
          <cx:pt idx="20">GRUPO B</cx:pt>
          <cx:pt idx="21">GRUPO B</cx:pt>
          <cx:pt idx="22">GRUPO B</cx:pt>
          <cx:pt idx="23">GRUPO B</cx:pt>
          <cx:pt idx="24">GRUPO B</cx:pt>
          <cx:pt idx="25">GRUPO B</cx:pt>
          <cx:pt idx="26">GRUPO B</cx:pt>
          <cx:pt idx="27">GRUPO B</cx:pt>
          <cx:pt idx="28">GRUPO B</cx:pt>
          <cx:pt idx="29">GRUPO B</cx:pt>
          <cx:pt idx="30">GRUPO B</cx:pt>
          <cx:pt idx="31">GRUPO B</cx:pt>
          <cx:pt idx="32">GRUPO B</cx:pt>
          <cx:pt idx="33">GRUPO B</cx:pt>
          <cx:pt idx="34">GRUPO B</cx:pt>
          <cx:pt idx="35">GRUPOS C</cx:pt>
          <cx:pt idx="36">GRUPOS C</cx:pt>
          <cx:pt idx="37">GRUPOS C</cx:pt>
          <cx:pt idx="38">GRUPOS C</cx:pt>
          <cx:pt idx="39">GRUPOS C</cx:pt>
          <cx:pt idx="40">GRUPOS C</cx:pt>
          <cx:pt idx="41">GRUPOS C</cx:pt>
          <cx:pt idx="42">GRUPOS C</cx:pt>
          <cx:pt idx="43">GRUPOS C</cx:pt>
          <cx:pt idx="44">GRUPOS C</cx:pt>
          <cx:pt idx="45">GRUPOS C</cx:pt>
          <cx:pt idx="46">GRUPOS C</cx:pt>
          <cx:pt idx="47">GRUPOS C</cx:pt>
          <cx:pt idx="48">GRUPOS C</cx:pt>
          <cx:pt idx="49">GRUPOS C</cx:pt>
          <cx:pt idx="50">GRUPOS C</cx:pt>
          <cx:pt idx="51">GRUPOS C</cx:pt>
        </cx:lvl>
      </cx:strDim>
      <cx:numDim type="val">
        <cx:f>Hoja1!$AT$4:$AT$55</cx:f>
        <cx:lvl ptCount="52" formatCode="General">
          <cx:pt idx="0">8</cx:pt>
          <cx:pt idx="1">11</cx:pt>
          <cx:pt idx="2">14</cx:pt>
          <cx:pt idx="3">15</cx:pt>
          <cx:pt idx="4">13</cx:pt>
          <cx:pt idx="5">10</cx:pt>
          <cx:pt idx="6">16</cx:pt>
          <cx:pt idx="7">11</cx:pt>
          <cx:pt idx="8">8</cx:pt>
          <cx:pt idx="9">8</cx:pt>
          <cx:pt idx="10">4</cx:pt>
          <cx:pt idx="11">8</cx:pt>
          <cx:pt idx="12">8</cx:pt>
          <cx:pt idx="13">12</cx:pt>
          <cx:pt idx="14">12</cx:pt>
          <cx:pt idx="15">8</cx:pt>
          <cx:pt idx="16">8</cx:pt>
          <cx:pt idx="17">12</cx:pt>
          <cx:pt idx="18">8</cx:pt>
          <cx:pt idx="19">8</cx:pt>
          <cx:pt idx="20">11</cx:pt>
          <cx:pt idx="21">8</cx:pt>
          <cx:pt idx="22">12</cx:pt>
          <cx:pt idx="23">9</cx:pt>
          <cx:pt idx="24">8</cx:pt>
          <cx:pt idx="25">8</cx:pt>
          <cx:pt idx="26">10</cx:pt>
          <cx:pt idx="27">8</cx:pt>
          <cx:pt idx="28">8</cx:pt>
          <cx:pt idx="29">8</cx:pt>
          <cx:pt idx="30">16</cx:pt>
          <cx:pt idx="31">16</cx:pt>
          <cx:pt idx="32">12</cx:pt>
          <cx:pt idx="33">8</cx:pt>
          <cx:pt idx="34">16</cx:pt>
          <cx:pt idx="35">12</cx:pt>
          <cx:pt idx="36">12</cx:pt>
          <cx:pt idx="37">16</cx:pt>
          <cx:pt idx="38">8</cx:pt>
          <cx:pt idx="39">8</cx:pt>
          <cx:pt idx="40">12</cx:pt>
          <cx:pt idx="41">16</cx:pt>
          <cx:pt idx="42">12</cx:pt>
          <cx:pt idx="43">8</cx:pt>
          <cx:pt idx="44">15</cx:pt>
          <cx:pt idx="45">16</cx:pt>
          <cx:pt idx="46">12</cx:pt>
          <cx:pt idx="47">12</cx:pt>
          <cx:pt idx="48">8</cx:pt>
          <cx:pt idx="49">8</cx:pt>
          <cx:pt idx="50">12</cx:pt>
          <cx:pt idx="51">16</cx:pt>
        </cx:lvl>
      </cx:numDim>
    </cx:data>
    <cx:data id="4">
      <cx:strDim type="cat">
        <cx:f>Hoja1!$AP$4:$AP$55</cx:f>
        <cx:lvl ptCount="52">
          <cx:pt idx="0">GRUPO A</cx:pt>
          <cx:pt idx="1">GRUPO A</cx:pt>
          <cx:pt idx="2">GRUPO A</cx:pt>
          <cx:pt idx="3">GRUPO A</cx:pt>
          <cx:pt idx="4">GRUPO A</cx:pt>
          <cx:pt idx="5">GRUPO A</cx:pt>
          <cx:pt idx="6">GRUPO A</cx:pt>
          <cx:pt idx="7">GRUPO A</cx:pt>
          <cx:pt idx="8">GRUPO A</cx:pt>
          <cx:pt idx="9">GRUPO A</cx:pt>
          <cx:pt idx="10">GRUPO A</cx:pt>
          <cx:pt idx="11">GRUPO A</cx:pt>
          <cx:pt idx="12">GRUPO A</cx:pt>
          <cx:pt idx="13">GRUPO A</cx:pt>
          <cx:pt idx="14">GRUPO A</cx:pt>
          <cx:pt idx="15">GRUPO A</cx:pt>
          <cx:pt idx="16">GRUPO A</cx:pt>
          <cx:pt idx="17">GRUPO A</cx:pt>
          <cx:pt idx="18">GRUPO B</cx:pt>
          <cx:pt idx="19">GRUPO B</cx:pt>
          <cx:pt idx="20">GRUPO B</cx:pt>
          <cx:pt idx="21">GRUPO B</cx:pt>
          <cx:pt idx="22">GRUPO B</cx:pt>
          <cx:pt idx="23">GRUPO B</cx:pt>
          <cx:pt idx="24">GRUPO B</cx:pt>
          <cx:pt idx="25">GRUPO B</cx:pt>
          <cx:pt idx="26">GRUPO B</cx:pt>
          <cx:pt idx="27">GRUPO B</cx:pt>
          <cx:pt idx="28">GRUPO B</cx:pt>
          <cx:pt idx="29">GRUPO B</cx:pt>
          <cx:pt idx="30">GRUPO B</cx:pt>
          <cx:pt idx="31">GRUPO B</cx:pt>
          <cx:pt idx="32">GRUPO B</cx:pt>
          <cx:pt idx="33">GRUPO B</cx:pt>
          <cx:pt idx="34">GRUPO B</cx:pt>
          <cx:pt idx="35">GRUPOS C</cx:pt>
          <cx:pt idx="36">GRUPOS C</cx:pt>
          <cx:pt idx="37">GRUPOS C</cx:pt>
          <cx:pt idx="38">GRUPOS C</cx:pt>
          <cx:pt idx="39">GRUPOS C</cx:pt>
          <cx:pt idx="40">GRUPOS C</cx:pt>
          <cx:pt idx="41">GRUPOS C</cx:pt>
          <cx:pt idx="42">GRUPOS C</cx:pt>
          <cx:pt idx="43">GRUPOS C</cx:pt>
          <cx:pt idx="44">GRUPOS C</cx:pt>
          <cx:pt idx="45">GRUPOS C</cx:pt>
          <cx:pt idx="46">GRUPOS C</cx:pt>
          <cx:pt idx="47">GRUPOS C</cx:pt>
          <cx:pt idx="48">GRUPOS C</cx:pt>
          <cx:pt idx="49">GRUPOS C</cx:pt>
          <cx:pt idx="50">GRUPOS C</cx:pt>
          <cx:pt idx="51">GRUPOS C</cx:pt>
        </cx:lvl>
      </cx:strDim>
      <cx:numDim type="val">
        <cx:f>Hoja1!$AU$4:$AU$55</cx:f>
        <cx:lvl ptCount="52" formatCode="General">
          <cx:pt idx="0">8</cx:pt>
          <cx:pt idx="1">4</cx:pt>
          <cx:pt idx="2">8</cx:pt>
          <cx:pt idx="3">12</cx:pt>
          <cx:pt idx="4">16</cx:pt>
          <cx:pt idx="5">16</cx:pt>
          <cx:pt idx="6">16</cx:pt>
          <cx:pt idx="7">10</cx:pt>
          <cx:pt idx="8">10</cx:pt>
          <cx:pt idx="9">12</cx:pt>
          <cx:pt idx="10">15</cx:pt>
          <cx:pt idx="11">10</cx:pt>
          <cx:pt idx="12">9</cx:pt>
          <cx:pt idx="13">14</cx:pt>
          <cx:pt idx="14">12</cx:pt>
          <cx:pt idx="15">9</cx:pt>
          <cx:pt idx="16">8</cx:pt>
          <cx:pt idx="17">12</cx:pt>
          <cx:pt idx="18">9</cx:pt>
          <cx:pt idx="19">8</cx:pt>
          <cx:pt idx="20">11</cx:pt>
          <cx:pt idx="21">8</cx:pt>
          <cx:pt idx="22">9</cx:pt>
          <cx:pt idx="23">10</cx:pt>
          <cx:pt idx="24">12</cx:pt>
          <cx:pt idx="25">12</cx:pt>
          <cx:pt idx="26">12</cx:pt>
          <cx:pt idx="27">8</cx:pt>
          <cx:pt idx="28">14</cx:pt>
          <cx:pt idx="29">8</cx:pt>
          <cx:pt idx="30">16</cx:pt>
          <cx:pt idx="31">16</cx:pt>
          <cx:pt idx="32">12</cx:pt>
          <cx:pt idx="33">8</cx:pt>
          <cx:pt idx="34">16</cx:pt>
          <cx:pt idx="35">16</cx:pt>
          <cx:pt idx="36">12</cx:pt>
          <cx:pt idx="37">14</cx:pt>
          <cx:pt idx="38">8</cx:pt>
          <cx:pt idx="39">10</cx:pt>
          <cx:pt idx="40">12</cx:pt>
          <cx:pt idx="41">14</cx:pt>
          <cx:pt idx="42">12</cx:pt>
          <cx:pt idx="43">8</cx:pt>
          <cx:pt idx="44">14</cx:pt>
          <cx:pt idx="45">15</cx:pt>
          <cx:pt idx="46">11</cx:pt>
          <cx:pt idx="47">13</cx:pt>
          <cx:pt idx="48">8</cx:pt>
          <cx:pt idx="49">10</cx:pt>
          <cx:pt idx="50">12</cx:pt>
          <cx:pt idx="51">15</cx:pt>
        </cx:lvl>
      </cx:numDim>
    </cx:data>
  </cx:chartData>
  <cx:chart>
    <cx:plotArea>
      <cx:plotAreaRegion>
        <cx:series layoutId="boxWhisker" uniqueId="{0F51DF3C-B9DF-4888-88EB-45E7A602C7EA}">
          <cx:tx>
            <cx:txData>
              <cx:f>Hoja1!$AQ$3</cx:f>
              <cx:v>RISE</cx:v>
            </cx:txData>
          </cx:tx>
          <cx:dataId val="0"/>
          <cx:layoutPr>
            <cx:visibility meanLine="0" meanMarker="1" nonoutliers="0" outliers="1"/>
            <cx:statistics quartileMethod="exclusive"/>
          </cx:layoutPr>
        </cx:series>
        <cx:series layoutId="boxWhisker" uniqueId="{40296DA8-5354-49BB-91A3-2BF29F84EE47}">
          <cx:tx>
            <cx:txData>
              <cx:f>Hoja1!$AR$3</cx:f>
              <cx:v>AEAI</cx:v>
            </cx:txData>
          </cx:tx>
          <cx:dataId val="1"/>
          <cx:layoutPr>
            <cx:visibility meanLine="0" meanMarker="1" nonoutliers="0" outliers="1"/>
            <cx:statistics quartileMethod="exclusive"/>
          </cx:layoutPr>
        </cx:series>
        <cx:series layoutId="boxWhisker" uniqueId="{331A0AC5-4312-4722-9B17-2C46F347B1A5}">
          <cx:tx>
            <cx:txData>
              <cx:f>Hoja1!$AS$3</cx:f>
              <cx:v>IEID</cx:v>
            </cx:txData>
          </cx:tx>
          <cx:dataId val="2"/>
          <cx:layoutPr>
            <cx:visibility meanLine="0" meanMarker="1" nonoutliers="0" outliers="1"/>
            <cx:statistics quartileMethod="exclusive"/>
          </cx:layoutPr>
        </cx:series>
        <cx:series layoutId="boxWhisker" uniqueId="{424EDE23-585F-41C2-B38D-1D55E8C61E8E}">
          <cx:tx>
            <cx:txData>
              <cx:f>Hoja1!$AT$3</cx:f>
              <cx:v>CRSE</cx:v>
            </cx:txData>
          </cx:tx>
          <cx:dataId val="3"/>
          <cx:layoutPr>
            <cx:visibility meanLine="0" meanMarker="1" nonoutliers="0" outliers="1"/>
            <cx:statistics quartileMethod="exclusive"/>
          </cx:layoutPr>
        </cx:series>
        <cx:series layoutId="boxWhisker" uniqueId="{E4AB92D4-F107-4BA0-938B-F06FC58B3048}">
          <cx:tx>
            <cx:txData>
              <cx:f>Hoja1!$AU$3</cx:f>
              <cx:v>DECR</cx:v>
            </cx:txData>
          </cx:tx>
          <cx:dataId val="4"/>
          <cx:layoutPr>
            <cx:visibility meanLine="0" meanMarker="1" nonoutliers="0" outliers="1"/>
            <cx:statistics quartileMethod="exclusive"/>
          </cx:layoutPr>
        </cx:series>
      </cx:plotAreaRegion>
      <cx:axis id="0">
        <cx:catScaling gapWidth="1"/>
        <cx:title>
          <cx:tx>
            <cx:txData>
              <cx:v>Grupos de estudio</cx:v>
            </cx:txData>
          </cx:tx>
          <cx:txPr>
            <a:bodyPr spcFirstLastPara="1" vertOverflow="ellipsis" horzOverflow="overflow" wrap="square" lIns="0" tIns="0" rIns="0" bIns="0" anchor="ctr" anchorCtr="1"/>
            <a:lstStyle/>
            <a:p>
              <a:pPr algn="ctr" rtl="0">
                <a:defRPr/>
              </a:pPr>
              <a:r>
                <a:rPr lang="es-ES" sz="900" b="0" i="0" u="none" strike="noStrike" baseline="0">
                  <a:solidFill>
                    <a:sysClr val="windowText" lastClr="000000">
                      <a:lumMod val="65000"/>
                      <a:lumOff val="35000"/>
                    </a:sysClr>
                  </a:solidFill>
                  <a:latin typeface="Calibri" panose="020F0502020204030204"/>
                </a:rPr>
                <a:t>Grupos de estudio</a:t>
              </a:r>
            </a:p>
          </cx:txPr>
        </cx:title>
        <cx:tickLabels/>
      </cx:axis>
      <cx:axis id="1">
        <cx:valScaling/>
        <cx:title>
          <cx:tx>
            <cx:txData>
              <cx:v>Dimensiones</cx:v>
            </cx:txData>
          </cx:tx>
          <cx:txPr>
            <a:bodyPr spcFirstLastPara="1" vertOverflow="ellipsis" horzOverflow="overflow" wrap="square" lIns="0" tIns="0" rIns="0" bIns="0" anchor="ctr" anchorCtr="1"/>
            <a:lstStyle/>
            <a:p>
              <a:pPr algn="ctr" rtl="0">
                <a:defRPr/>
              </a:pPr>
              <a:r>
                <a:rPr lang="es-ES" sz="900" b="0" i="0" u="none" strike="noStrike" baseline="0">
                  <a:solidFill>
                    <a:sysClr val="windowText" lastClr="000000">
                      <a:lumMod val="65000"/>
                      <a:lumOff val="35000"/>
                    </a:sysClr>
                  </a:solidFill>
                  <a:latin typeface="Calibri" panose="020F0502020204030204"/>
                </a:rPr>
                <a:t>Dimensiones</a:t>
              </a:r>
            </a:p>
          </cx:txPr>
        </cx:title>
        <cx:majorGridlines/>
        <cx:tickLabels/>
      </cx:axis>
    </cx:plotArea>
    <cx:legend pos="b"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com19</b:Tag>
    <b:SourceType>ArticleInAPeriodical</b:SourceType>
    <b:Guid>{A40D3481-9287-4BAB-9F60-4C5FD600A6D9}</b:Guid>
    <b:Author>
      <b:Author>
        <b:NameList>
          <b:Person>
            <b:Last>El comercio</b:Last>
          </b:Person>
        </b:NameList>
      </b:Author>
    </b:Author>
    <b:Title>Imágenes de una tormenta eléctrica en los valles de Quito</b:Title>
    <b:PeriodicalTitle>El comercio</b:PeriodicalTitle>
    <b:Year>2019</b:Year>
    <b:Month>marzo</b:Month>
    <b:Day>23</b:Day>
    <b:URL>https://www.elcomercio.com/video/quito-tormenta-electrica-chillos-cumbaya.html</b:URL>
    <b:RefOrder>2</b:RefOrder>
  </b:Source>
  <b:Source>
    <b:Tag>Mon13</b:Tag>
    <b:SourceType>Book</b:SourceType>
    <b:Guid>{23198528-39CD-4440-950A-B2254D23D9B6}</b:Guid>
    <b:Title>Sistema de protección elécrica en radio bases de telefonía móvil</b:Title>
    <b:Year>2013</b:Year>
    <b:Author>
      <b:Author>
        <b:NameList>
          <b:Person>
            <b:Last>Monterroso</b:Last>
            <b:First>Pablo</b:First>
          </b:Person>
        </b:NameList>
      </b:Author>
    </b:Author>
    <b:City>Cartago</b:City>
    <b:CountryRegion>Costa rica</b:CountryRegion>
    <b:URL>https://repositoriotec.tec.ac.cr/bitstream/handle/2238/3122/sistema_proteccion_electrica_radio_bases_telefonia_movil.pdf?sequence=1&amp;isAllowed=y</b:URL>
    <b:RefOrder>3</b:RefOrder>
  </b:Source>
  <b:Source>
    <b:Tag>Ind11</b:Tag>
    <b:SourceType>JournalArticle</b:SourceType>
    <b:Guid>{A7B18382-FE50-49BD-B6FB-9A39BF63CCFD}</b:Guid>
    <b:Title>SEGURIDAD ELÉCTRICA Y ELEMENTOS DE PROTECCIÓN</b:Title>
    <b:City>Medellin</b:City>
    <b:CountryRegion>Colombia</b:CountryRegion>
    <b:Year>2011</b:Year>
    <b:Author>
      <b:Author>
        <b:NameList>
          <b:Person>
            <b:Last>Indisa</b:Last>
          </b:Person>
        </b:NameList>
      </b:Author>
    </b:Author>
    <b:URL>http://www.indisa.com/indisaonline/anteriores/97.htm</b:URL>
    <b:JournalName>Indisa on line</b:JournalName>
    <b:Issue>97</b:Issue>
    <b:RefOrder>4</b:RefOrder>
  </b:Source>
  <b:Source>
    <b:Tag>Gro18</b:Tag>
    <b:SourceType>JournalArticle</b:SourceType>
    <b:Guid>{14F32795-3751-4E22-BCA3-DE7011F876A9}</b:Guid>
    <b:Author>
      <b:Author>
        <b:NameList>
          <b:Person>
            <b:Last>Prysmian</b:Last>
            <b:First>Group</b:First>
          </b:Person>
        </b:NameList>
      </b:Author>
    </b:Author>
    <b:Title>El libro blanco de la instalación</b:Title>
    <b:JournalName>Prysmian Club</b:JournalName>
    <b:Year>2018</b:Year>
    <b:Pages>56</b:Pages>
    <b:URL>http://www.prysmianclub.es/wp-content/uploads/2018/05/Guia_TECNICA_Cables_Accesorios_MEDIA_Tension-1.pdf</b:URL>
    <b:RefOrder>5</b:RefOrder>
  </b:Source>
  <b:Source>
    <b:Tag>Fís18</b:Tag>
    <b:SourceType>ElectronicSource</b:SourceType>
    <b:Guid>{85CE7592-D9A2-462D-A6C6-21A84BABFB34}</b:Guid>
    <b:Title>Física - volumen III  Termodinámica y electricidad</b:Title>
    <b:City>Medellin</b:City>
    <b:CountryRegion>Colombia</b:CountryRegion>
    <b:Year>2018</b:Year>
    <b:Publisher>Fondo Editorial Pascual Bravo</b:Publisher>
    <b:Volume>III</b:Volume>
    <b:StandardNumber>978-958-56476-9-5</b:StandardNumber>
    <b:URL>https://proyectodescartes.org/iCartesiLibri/materiales_didacticos/Fisica_III/index.html</b:URL>
    <b:Author>
      <b:Author>
        <b:NameList>
          <b:Person>
            <b:Last>Rivera</b:Last>
            <b:First>Juan</b:First>
          </b:Person>
        </b:NameList>
      </b:Author>
    </b:Author>
    <b:RefOrder>6</b:RefOrder>
  </b:Source>
  <b:Source>
    <b:Tag>Qui18</b:Tag>
    <b:SourceType>Book</b:SourceType>
    <b:Guid>{817607BC-2B57-40F4-A203-E96DA0FBBC3E}</b:Guid>
    <b:Title>Propuesta del método no convencional Wenner de resisitividad eléctrica para caracterización de suelos en institución educativa Libertados San Martín - recuay 2018</b:Title>
    <b:Year>2018</b:Year>
    <b:City>Lima</b:City>
    <b:Author>
      <b:Author>
        <b:NameList>
          <b:Person>
            <b:Last>Quispilaya</b:Last>
            <b:First>Robinson</b:First>
          </b:Person>
          <b:Person>
            <b:Last>Cruz</b:Last>
            <b:First>Willian</b:First>
          </b:Person>
        </b:NameList>
      </b:Author>
    </b:Author>
    <b:CountryRegion>Perú</b:CountryRegion>
    <b:URL>http://repositorio.upn.edu.pe/bitstream/handle/11537/15280/Quispilaya%20Marmolejo%2c%20Robinson.pdf?sequence=1&amp;isAllowed=y</b:URL>
    <b:RefOrder>7</b:RefOrder>
  </b:Source>
  <b:Source>
    <b:Tag>Miñ11</b:Tag>
    <b:SourceType>Book</b:SourceType>
    <b:Guid>{1FFF4EC1-A152-4CA5-9FF6-C8D9D90E3A8C}</b:Guid>
    <b:Title>Análisis y simulación del sistema de puesta a tierra en transformadores de distribución en el alimentador 01CV13B1S1-Oriental del la subestación 01C el Calvario de ELEPCO S.A.</b:Title>
    <b:Year>2011</b:Year>
    <b:Author>
      <b:Author>
        <b:NameList>
          <b:Person>
            <b:Last>Miño</b:Last>
            <b:First>W</b:First>
          </b:Person>
          <b:Person>
            <b:Last>Freire</b:Last>
            <b:First>L</b:First>
          </b:Person>
        </b:NameList>
      </b:Author>
    </b:Author>
    <b:CountryRegion>Latacunga</b:CountryRegion>
    <b:URL>http://repositorio.espe.edu.ec/xmlui/bitstream/handle/21000/5021/T ESPEL-0868.pdf?sequence=1&amp;isAllowed=y</b:URL>
    <b:RefOrder>8</b:RefOrder>
  </b:Source>
  <b:Source>
    <b:Tag>Rod13</b:Tag>
    <b:SourceType>Book</b:SourceType>
    <b:Guid>{9C5E6A63-6A0D-49B5-835C-41F9DC546367}</b:Guid>
    <b:Title>Propuesta metodológica de aterrizamiento en instalaciones comerciales e industriales</b:Title>
    <b:Year>2013</b:Year>
    <b:Author>
      <b:Author>
        <b:NameList>
          <b:Person>
            <b:Last>Rodríguez</b:Last>
            <b:First>M</b:First>
          </b:Person>
        </b:NameList>
      </b:Author>
    </b:Author>
    <b:CountryRegion>Costa Rica</b:CountryRegion>
    <b:URL>https://docplayer.es/38866566-Propuesta-metodologica-de-aterrizamiento-en-instalaciones-comerciales-e-industriales.html</b:URL>
    <b:City>Universidad de costa Rica</b:City>
    <b:RefOrder>9</b:RefOrder>
  </b:Source>
  <b:Source>
    <b:Tag>ons13</b:Tag>
    <b:SourceType>Book</b:SourceType>
    <b:Guid>{577FD060-C34E-4498-8A4A-3A50F067CE7C}</b:Guid>
    <b:Title>NEC capítulo 15 Instalaciones Electromecánicas</b:Title>
    <b:Year>2013</b:Year>
    <b:City>Quito</b:City>
    <b:Author>
      <b:Author>
        <b:NameList>
          <b:Person>
            <b:Last>NEC</b:Last>
          </b:Person>
        </b:NameList>
      </b:Author>
    </b:Author>
    <b:URL>https://www.ecp.ec/wp-content/uploads/2017/09/NECINSTALACIONESELECTROMECANICAS2013.pdf</b:URL>
    <b:RefOrder>10</b:RefOrder>
  </b:Source>
  <b:Source>
    <b:Tag>tra12</b:Tag>
    <b:SourceType>Book</b:SourceType>
    <b:Guid>{24DB8A07-08EC-4A02-8E73-D9D35966AD82}</b:Guid>
    <b:Author>
      <b:Author>
        <b:NameList>
          <b:Person>
            <b:Last>Ministerio de trabajo</b:Last>
          </b:Person>
        </b:NameList>
      </b:Author>
    </b:Author>
    <b:Title>REGLAMENTO DE SEGURIDAD DEL TRABAJO CONTRA RIESGOS EN INSTALACIONES DE ENERGÍA ELÉCTRICA</b:Title>
    <b:Year>2012</b:Year>
    <b:City>Quito</b:City>
    <b:CountryRegion>Ecuador</b:CountryRegion>
    <b:URL>http://www.trabajo.gob.ec/seguridad-y-salud-en-el-trabajo/</b:URL>
    <b:RefOrder>11</b:RefOrder>
  </b:Source>
  <b:Source>
    <b:Tag>Min12</b:Tag>
    <b:SourceType>InternetSite</b:SourceType>
    <b:Guid>{49720C98-24F6-4DB5-8B38-1B8F70999995}</b:Guid>
    <b:Title>Educación técnica y tecnológica para la competitividad</b:Title>
    <b:Year>2012</b:Year>
    <b:Author>
      <b:Author>
        <b:Corporate>Ministerio de Educación Nacional</b:Corporate>
      </b:Author>
    </b:Author>
    <b:InternetSiteTitle>Artículos</b:InternetSiteTitle>
    <b:URL>https://www.mineducacion.gov.co/1621/articles-176787_archivo_pdf.pdf</b:URL>
    <b:YearAccessed>2017</b:YearAccessed>
    <b:MonthAccessed>agosto</b:MonthAccessed>
    <b:DayAccessed>15</b:DayAccessed>
    <b:RefOrder>12</b:RefOrder>
  </b:Source>
  <b:Source>
    <b:Tag>Vai98</b:Tag>
    <b:SourceType>Book</b:SourceType>
    <b:Guid>{923A3984-81C5-4F34-93D4-DBF720783BA7}</b:Guid>
    <b:Title>La evaluacion de la docencia universitaria: un problema complejo</b:Title>
    <b:Year>1998</b:Year>
    <b:Author>
      <b:Author>
        <b:NameList>
          <b:Person>
            <b:Last>Vain</b:Last>
            <b:First>Pablo</b:First>
          </b:Person>
        </b:NameList>
      </b:Author>
    </b:Author>
    <b:City>Buenos Aires, Argentina</b:City>
    <b:Publisher>CONEAU</b:Publisher>
    <b:YearAccessed>2017</b:YearAccessed>
    <b:MonthAccessed>septiembre</b:MonthAccessed>
    <b:DayAccessed>6</b:DayAccessed>
    <b:URL>http://www.coneau.gob.ar/archivos/publicaciones/estudios/vain.pdf</b:URL>
    <b:RefOrder>13</b:RefOrder>
  </b:Source>
  <b:Source>
    <b:Tag>Fre04</b:Tag>
    <b:SourceType>Book</b:SourceType>
    <b:Guid>{77C3E539-91AF-4BC9-A7B7-2729D219C5BF}</b:Guid>
    <b:Title>Pedagogía de la autonomia</b:Title>
    <b:Year>2004</b:Year>
    <b:Author>
      <b:Author>
        <b:NameList>
          <b:Person>
            <b:Last>Freire</b:Last>
            <b:First>P.</b:First>
          </b:Person>
        </b:NameList>
      </b:Author>
    </b:Author>
    <b:City>Sao Pablo, Brasil</b:City>
    <b:Publisher>Paz y Tierra S.A.</b:Publisher>
    <b:RefOrder>14</b:RefOrder>
  </b:Source>
  <b:Source>
    <b:Tag>Gir16</b:Tag>
    <b:SourceType>JournalArticle</b:SourceType>
    <b:Guid>{BF94A7E3-E4C3-42CD-8549-8436E1FCE7A9}</b:Guid>
    <b:Title>Critical Pedagogy , Paulo Freire and the Courage to be Political</b:Title>
    <b:Year>2016</b:Year>
    <b:Author>
      <b:Author>
        <b:NameList>
          <b:Person>
            <b:Last>Giroux</b:Last>
            <b:First>H.</b:First>
          </b:Person>
        </b:NameList>
      </b:Author>
    </b:Author>
    <b:JournalName>e-Curriculum</b:JournalName>
    <b:Pages>296-306</b:Pages>
    <b:Volume>14</b:Volume>
    <b:Issue>1</b:Issue>
    <b:RefOrder>15</b:RefOrder>
  </b:Source>
  <b:Source>
    <b:Tag>Fre041</b:Tag>
    <b:SourceType>Book</b:SourceType>
    <b:Guid>{B84E232D-D810-4667-9949-C419EF3FDAB6}</b:Guid>
    <b:Title>Cartas a quien pretende enseñar </b:Title>
    <b:Year>2004</b:Year>
    <b:Author>
      <b:Author>
        <b:NameList>
          <b:Person>
            <b:Last>Freire</b:Last>
            <b:First>P.</b:First>
          </b:Person>
        </b:NameList>
      </b:Author>
    </b:Author>
    <b:City>Buenos Aires, Argentina</b:City>
    <b:Publisher>Siglo Veintiuno</b:Publisher>
    <b:RefOrder>16</b:RefOrder>
  </b:Source>
  <b:Source>
    <b:Tag>Fre02</b:Tag>
    <b:SourceType>Book</b:SourceType>
    <b:Guid>{41A9E310-3DB8-40A3-B73D-4ABCA0CB8745}</b:Guid>
    <b:Author>
      <b:Author>
        <b:NameList>
          <b:Person>
            <b:Last>Freire</b:Last>
            <b:First>Paulo</b:First>
          </b:Person>
        </b:NameList>
      </b:Author>
    </b:Author>
    <b:Title>Pedagogia en la Autonomia</b:Title>
    <b:Year>2002</b:Year>
    <b:City>Rio de Janeiro, Brasil</b:City>
    <b:Publisher>Paz y Tierra</b:Publisher>
    <b:RefOrder>17</b:RefOrder>
  </b:Source>
  <b:Source>
    <b:Tag>Min08</b:Tag>
    <b:SourceType>InternetSite</b:SourceType>
    <b:Guid>{53C0AE94-17AF-4EAB-8ECF-99298A533DDE}</b:Guid>
    <b:Title>Aplicación de las normas técnicas colombianas para la certificación de calidad de instituciones y programas de formación para el trabajo</b:Title>
    <b:Year>2008</b:Year>
    <b:Author>
      <b:Author>
        <b:Corporate>Ministerio de Educación Nacional</b:Corporate>
      </b:Author>
    </b:Author>
    <b:InternetSiteTitle>Educación para el trabajo y desarrollo humano</b:InternetSiteTitle>
    <b:URL>https://www.mineducacion.gov.co/1759/articles-237704_Documento.pdf</b:URL>
    <b:YearAccessed>2017</b:YearAccessed>
    <b:MonthAccessed>octubre</b:MonthAccessed>
    <b:DayAccessed>11</b:DayAccessed>
    <b:RefOrder>18</b:RefOrder>
  </b:Source>
  <b:Source>
    <b:Tag>Mar121</b:Tag>
    <b:SourceType>Book</b:SourceType>
    <b:Guid>{F318334E-7291-4998-98AD-6EC6BCB31B69}</b:Guid>
    <b:Author>
      <b:Author>
        <b:NameList>
          <b:Person>
            <b:Last>Marín</b:Last>
            <b:First>J.</b:First>
          </b:Person>
        </b:NameList>
      </b:Author>
    </b:Author>
    <b:Title>La investigación en educación y pedagogía</b:Title>
    <b:Year>2012</b:Year>
    <b:City>Bogotá, D. C.</b:City>
    <b:Publisher>USTA</b:Publisher>
    <b:RefOrder>19</b:RefOrder>
  </b:Source>
  <b:Source>
    <b:Tag>Ced011</b:Tag>
    <b:SourceType>JournalArticle</b:SourceType>
    <b:Guid>{75B63699-5DF7-4AB1-8BE2-6885FF8A06E6}</b:Guid>
    <b:Title>Aportes de la investigación cualitativa y sus alcances en el ámbito educativo</b:Title>
    <b:Year>2001</b:Year>
    <b:Author>
      <b:Author>
        <b:NameList>
          <b:Person>
            <b:Last>Cedeño</b:Last>
            <b:First>María</b:First>
          </b:Person>
        </b:NameList>
      </b:Author>
    </b:Author>
    <b:JournalName>Revista Electrónica "Actualidades Investigativas en Educación"</b:JournalName>
    <b:Pages>1-23</b:Pages>
    <b:Volume>1</b:Volume>
    <b:Issue>1</b:Issue>
    <b:YearAccessed>2017</b:YearAccessed>
    <b:MonthAccessed>octubre</b:MonthAccessed>
    <b:DayAccessed>18</b:DayAccessed>
    <b:URL>http://www.redalyc.org/pdf/447/44710105.pdf</b:URL>
    <b:RefOrder>20</b:RefOrder>
  </b:Source>
  <b:Source>
    <b:Tag>Gri20</b:Tag>
    <b:SourceType>JournalArticle</b:SourceType>
    <b:Guid>{02BDD62B-EABC-49EA-9C80-5AC5ECB51FA3}</b:Guid>
    <b:Title>Estrategia pedagógica para el libre desarrollo artístico en la primera infancia</b:Title>
    <b:Year>2020</b:Year>
    <b:Author>
      <b:Author>
        <b:NameList>
          <b:Person>
            <b:Last>Griselda Paola Rodríguez Cortes</b:Last>
            <b:First>Satty</b:First>
            <b:Middle>Ramírez Rincón</b:Middle>
          </b:Person>
        </b:NameList>
      </b:Author>
    </b:Author>
    <b:JournalName>Sinergias Educativas</b:JournalName>
    <b:RefOrder>21</b:RefOrder>
  </b:Source>
  <b:Source>
    <b:Tag>UNE141</b:Tag>
    <b:SourceType>Book</b:SourceType>
    <b:Guid>{DF66119C-48C1-4245-A341-99CE31CF89FF}</b:Guid>
    <b:Author>
      <b:Author>
        <b:NameList>
          <b:Person>
            <b:Last>UNESCO</b:Last>
          </b:Person>
        </b:NameList>
      </b:Author>
    </b:Author>
    <b:Title>El liderazgo escolar en América Latina y el Caribe. Un estado del arte con base en ochos sistemas escolares de la región.</b:Title>
    <b:Year>2014</b:Year>
    <b:URL>http://unesdoc.unesco.org/images/0023/002327/232799s.pdf</b:URL>
    <b:RefOrder>22</b:RefOrder>
  </b:Source>
  <b:Source>
    <b:Tag>MarcadorDePosición1</b:Tag>
    <b:SourceType>InternetSite</b:SourceType>
    <b:Guid>{A3AF1C05-92F2-4328-AC71-0E29745AB949}</b:Guid>
    <b:Title>Tecnologías de la Información y la Comunicación aplicadas a la educación. Programa de Formación Continua del Magisterio Fiscal.</b:Title>
    <b:Year>2022</b:Year>
    <b:Author>
      <b:Author>
        <b:NameList>
          <b:Person>
            <b:Last>Ministerio de Educación del Ecuador</b:Last>
          </b:Person>
        </b:NameList>
      </b:Author>
    </b:Author>
    <b:URL>https://educacion.gob.ec/wpcontent/uploads/downloads/2013/03/SiProfeTIC-aplicadas.pdf</b:URL>
    <b:RefOrder>1</b:RefOrder>
  </b:Source>
  <b:Source>
    <b:Tag>Pad14</b:Tag>
    <b:SourceType>JournalArticle</b:SourceType>
    <b:Guid>{2143B13F-13C9-4495-8937-610A7DCE4EB9}</b:Guid>
    <b:Author>
      <b:Author>
        <b:NameList>
          <b:Person>
            <b:Last>Padilla</b:Last>
            <b:First>José</b:First>
          </b:Person>
          <b:Person>
            <b:Last>Vega</b:Last>
            <b:First>Paula</b:First>
          </b:Person>
          <b:Person>
            <b:Last>Rincón</b:Last>
            <b:First>Diego</b:First>
          </b:Person>
        </b:NameList>
      </b:Author>
    </b:Author>
    <b:Title>Tendencias y dificultades para el uso de las TIC en Educación Superior</b:Title>
    <b:JournalName>Entramado</b:JournalName>
    <b:Year>2014</b:Year>
    <b:Volume>10</b:Volume>
    <b:Issue>1</b:Issue>
    <b:DOI>http://www.scielo.org.co/pdf/entra/v10n1/v10n1a17.pdf</b:DOI>
    <b:LCID>en-US</b:LCID>
    <b:RefOrder>50</b:RefOrder>
  </b:Source>
  <b:Source>
    <b:Tag>Vás20</b:Tag>
    <b:SourceType>DocumentFromInternetSite</b:SourceType>
    <b:Guid>{3896A3CB-4214-46F6-A227-0D0C47EA4984}</b:Guid>
    <b:Author>
      <b:Author>
        <b:NameList>
          <b:Person>
            <b:Last>Vásconez</b:Last>
            <b:First>Paola</b:First>
          </b:Person>
          <b:Person>
            <b:Last>Varguillas</b:Last>
            <b:First>Carmen</b:First>
          </b:Person>
        </b:NameList>
      </b:Author>
    </b:Author>
    <b:Title>Estrategias educativas para desarrollar innovación pedagógica basada en TIC de los docentes de bachillerato</b:Title>
    <b:Year>2020</b:Year>
    <b:Month>diciembre</b:Month>
    <b:Day>30</b:Day>
    <b:URL>https://journalprosciences.com/index.php/ps/article/view/291</b:URL>
    <b:LCID>en-US</b:LCID>
    <b:RefOrder>12</b:RefOrder>
  </b:Source>
  <b:Source>
    <b:Tag>Piñ22</b:Tag>
    <b:SourceType>DocumentFromInternetSite</b:SourceType>
    <b:Guid>{556D8322-CE71-4A16-B885-A85E759BDFAB}</b:Guid>
    <b:Author>
      <b:Author>
        <b:NameList>
          <b:Person>
            <b:Last>Piñas Morales</b:Last>
            <b:First>María</b:First>
          </b:Person>
          <b:Person>
            <b:Last>Casanova</b:Last>
            <b:First>Tannia</b:First>
          </b:Person>
          <b:Person>
            <b:Last>Navas</b:Last>
            <b:First>Carmen</b:First>
          </b:Person>
          <b:Person>
            <b:Last>Peñafiel</b:Last>
            <b:First>Mirian</b:First>
          </b:Person>
        </b:NameList>
      </b:Author>
    </b:Author>
    <b:Title>Desarrollo de habilidades del pensamiento para la preparación del ingreso a las Universidades del Ecuador</b:Title>
    <b:Year>2022</b:Year>
    <b:Month>marzo</b:Month>
    <b:URL>https://dialnet.unirioja.es/descarga/articulo/8399864.pdf</b:URL>
    <b:LCID>en-US</b:LCID>
    <b:RefOrder>13</b:RefOrder>
  </b:Source>
  <b:Source>
    <b:Tag>Juc16</b:Tag>
    <b:SourceType>JournalArticle</b:SourceType>
    <b:Guid>{173A701D-0FC5-4C5F-9EF1-C9F7589CE3FF}</b:Guid>
    <b:Title>La Educación a distancia, una necesidad para la formación de los profesionales</b:Title>
    <b:Year>2016</b:Year>
    <b:Author>
      <b:Author>
        <b:NameList>
          <b:Person>
            <b:Last>Juca</b:Last>
            <b:First>Fernando</b:First>
          </b:Person>
        </b:NameList>
      </b:Author>
    </b:Author>
    <b:JournalName>Universidad y Sociedad</b:JournalName>
    <b:Pages>106-111</b:Pages>
    <b:Volume>8</b:Volume>
    <b:Issue>1</b:Issue>
    <b:DOI>http://rus.ucf.edu.cu/</b:DOI>
    <b:RefOrder>52</b:RefOrder>
  </b:Source>
  <b:Source>
    <b:Tag>Cas15</b:Tag>
    <b:SourceType>DocumentFromInternetSite</b:SourceType>
    <b:Guid>{39E05C43-6AFB-4576-A6EF-B467CC269130}</b:Guid>
    <b:Title>Aplicación de las TIC´S en el proceso de ensseñanza - aprendizaje de estudiantes con necesidades educativas especiales. Caso "UNidad Educativa Internacional SEK Guayaquil" </b:Title>
    <b:Year>2015</b:Year>
    <b:Author>
      <b:Author>
        <b:NameList>
          <b:Person>
            <b:Last>Castro</b:Last>
            <b:First>Carolina</b:First>
          </b:Person>
        </b:NameList>
      </b:Author>
    </b:Author>
    <b:InternetSiteTitle>Universidad Politécnica Salesiana </b:InternetSiteTitle>
    <b:Month>Abril</b:Month>
    <b:URL>https://dspace.ups.edu.ec/bitstream/123456789/10049/1/UPS-GT000892.pdf</b:URL>
    <b:RefOrder>53</b:RefOrder>
  </b:Source>
  <b:Source>
    <b:Tag>UNE23</b:Tag>
    <b:SourceType>Book</b:SourceType>
    <b:Guid>{CB01B05F-B65A-4D5C-A78A-766D19D026D9}</b:Guid>
    <b:Author>
      <b:Author>
        <b:Corporate>UNESCO</b:Corporate>
      </b:Author>
    </b:Author>
    <b:Title>Global Education Monitoring Report 2023: Tecnología en la educación</b:Title>
    <b:Year>2023</b:Year>
    <b:Pages>547</b:Pages>
    <b:Publisher>UNESCO</b:Publisher>
    <b:City>Paris</b:City>
    <b:ThesisType>Informe GEM 2023</b:ThesisType>
    <b:URL>https://www.unesco.org/gem-report/es</b:URL>
    <b:DOI>https://doi.org/10.54676/UZQV8501</b:DOI>
    <b:RefOrder>1</b:RefOrder>
  </b:Source>
  <b:Source>
    <b:Tag>UNE16</b:Tag>
    <b:SourceType>Book</b:SourceType>
    <b:Guid>{A881242F-C841-44D4-902C-25DC7B1A4124}</b:Guid>
    <b:Title>INNOVACIÓN EDUCATIVASerie “Herramientas de apoyo para el trabajo docente”</b:Title>
    <b:Year>2016</b:Year>
    <b:Pages>52</b:Pages>
    <b:Author>
      <b:Author>
        <b:Corporate>UNESCO</b:Corporate>
      </b:Author>
    </b:Author>
    <b:City>Lima</b:City>
    <b:Publisher>UNESCO</b:Publisher>
    <b:URL>https://unesdoc.unesco.org/ark:/48223/pf0000247005</b:URL>
    <b:RefOrder>2</b:RefOrder>
  </b:Source>
  <b:Source>
    <b:Tag>MAR06</b:Tag>
    <b:SourceType>JournalArticle</b:SourceType>
    <b:Guid>{774B8EE6-0ADA-45D9-AE84-469C575DA48F}</b:Guid>
    <b:Pages>13-31</b:Pages>
    <b:Year>2006</b:Year>
    <b:City>Viña del Mar, Chile</b:City>
    <b:JournalName>Revista Perspectiva Educacional, Formación de Profesores</b:JournalName>
    <b:Author>
      <b:Author>
        <b:NameList>
          <b:Person>
            <b:Last>Margalef</b:Last>
            <b:First>Leonor</b:First>
          </b:Person>
          <b:Person>
            <b:Last>Arenas</b:Last>
            <b:First>Andoni</b:First>
          </b:Person>
        </b:NameList>
      </b:Author>
    </b:Author>
    <b:URL>http://www.redalyc.org/articulo.oa?id=333328828002</b:URL>
    <b:Title>¿Qué entendemos por innovación educativa? A próposito del desarrollo curricular</b:Title>
    <b:RefOrder>3</b:RefOrder>
  </b:Source>
  <b:Source>
    <b:Tag>Est201</b:Tag>
    <b:SourceType>JournalArticle</b:SourceType>
    <b:Guid>{52BFE836-A999-414C-A25E-3B3C75195F82}</b:Guid>
    <b:Title>Los procesos de innovación educativa. Resultados en el Centro Universitario de Guisa</b:Title>
    <b:Year>2020</b:Year>
    <b:Author>
      <b:Author>
        <b:NameList>
          <b:Person>
            <b:Last>Estrada</b:Last>
            <b:First>Aliuska</b:First>
          </b:Person>
          <b:Person>
            <b:Last>Escalona</b:Last>
            <b:First>Luis</b:First>
            <b:Middle>Jesús</b:Middle>
          </b:Person>
          <b:Person>
            <b:Last>Santiesteban</b:Last>
            <b:First>Yidnelys</b:First>
          </b:Person>
          <b:Person>
            <b:Last>Pérez</b:Last>
            <b:First>Julia</b:First>
          </b:Person>
        </b:NameList>
      </b:Author>
    </b:Author>
    <b:JournalName>Revista: Atlante. Cuadernos de Educación y Desarrollo</b:JournalName>
    <b:Month>febrero </b:Month>
    <b:URL>https://www.eumed.net/rev/atlante/2020/02/procesos-innovacion-educativa.html</b:URL>
    <b:RefOrder>4</b:RefOrder>
  </b:Source>
  <b:Source>
    <b:Tag>Est20</b:Tag>
    <b:SourceType>JournalArticle</b:SourceType>
    <b:Guid>{4ABB5E64-FD84-4C56-8F3A-8004DF600728}</b:Guid>
    <b:Title>Los procesos de innovación educativa. Resultados en el Centro Universitario de Guisa</b:Title>
    <b:Year>2020</b:Year>
    <b:Author>
      <b:Author>
        <b:NameList>
          <b:Person>
            <b:Last>Estrada</b:Last>
            <b:First>Aliuska</b:First>
          </b:Person>
          <b:Person>
            <b:Last>Escalona</b:Last>
            <b:First>Luis</b:First>
            <b:Middle>Jesús</b:Middle>
          </b:Person>
          <b:Person>
            <b:Last>Santiesteban</b:Last>
            <b:First>Yidnelys</b:First>
          </b:Person>
          <b:Person>
            <b:Last>Pérez</b:Last>
            <b:First>Julia</b:First>
          </b:Person>
        </b:NameList>
      </b:Author>
    </b:Author>
    <b:JournalName>Revista Atlante: Cuadernos de Educación y Desarrollo</b:JournalName>
    <b:Month>febrero </b:Month>
    <b:URL>https://www.eumed.net/rev/atlante/2020/02/procesos-innovacion-educativa.html</b:URL>
    <b:RefOrder>5</b:RefOrder>
  </b:Source>
  <b:Source>
    <b:Tag>Rom14</b:Tag>
    <b:SourceType>ConferenceProceedings</b:SourceType>
    <b:Guid>{51218048-18A5-4CF3-B324-2E0B0C184984}</b:Guid>
    <b:Author>
      <b:Author>
        <b:NameList>
          <b:Person>
            <b:Last>Roman</b:Last>
            <b:First>Gabriel</b:First>
          </b:Person>
          <b:Person>
            <b:Last>Lara</b:Last>
            <b:First>Joaquin.</b:First>
          </b:Person>
        </b:NameList>
      </b:Author>
    </b:Author>
    <b:Title>Gestión del conocimiento a través de un modelo de relación de ciencia, tecnología, innovación y educación en Instituciones de Educación Superior.</b:Title>
    <b:Year>2014</b:Year>
    <b:ConferenceName>Congreso Iberoamericano deficiencias, tecnología, innovación y educación Argentina</b:ConferenceName>
    <b:City>Buenos Aires</b:City>
    <b:RefOrder>6</b:RefOrder>
  </b:Source>
  <b:Source>
    <b:Tag>Par20</b:Tag>
    <b:SourceType>BookSection</b:SourceType>
    <b:Guid>{4123A764-EF45-4468-9947-6B71D486FD4A}</b:Guid>
    <b:Title>Innovación en las prácticas pedagógicas mediadas por TIC</b:Title>
    <b:Year>2020</b:Year>
    <b:Pages>51-64</b:Pages>
    <b:Author>
      <b:BookAuthor>
        <b:NameList>
          <b:Person>
            <b:Last>Alejandra</b:Last>
            <b:First>Agudelo</b:First>
          </b:Person>
        </b:NameList>
      </b:BookAuthor>
      <b:Author>
        <b:NameList>
          <b:Person>
            <b:Last>Parra</b:Last>
            <b:First>Lina</b:First>
            <b:Middle>Rosa</b:Middle>
          </b:Person>
          <b:Person>
            <b:Last>Agudelo</b:Last>
            <b:First>Alejandra</b:First>
          </b:Person>
        </b:NameList>
      </b:Author>
    </b:Author>
    <b:BookTitle>Acceso, democracia y comunidades virtuales:  apropiación de tecnologías digitales desde el Cono Sur</b:BookTitle>
    <b:City>Buenos Aires</b:City>
    <b:Publisher>Consejo Latinoamericano de Ciencias Sociales</b:Publisher>
    <b:URL>https://d1wqtxts1xzle7.cloudfront.net/65183511/Canales_Herrera-libre.pdf?1608001213=&amp;response-content-disposition=inline%3B+filename%3DImpacto_del_acceso_a_Internet_en_el_ingr.pdf&amp;Expires=1708457150&amp;Signature=ELOzJhMsuamaXA2Oyz4t4a2K-hrHjVKjJ8voTlP7GGCfn3</b:URL>
    <b:RefOrder>7</b:RefOrder>
  </b:Source>
  <b:Source>
    <b:Tag>Jim20</b:Tag>
    <b:SourceType>JournalArticle</b:SourceType>
    <b:Guid>{04C8F7D0-C321-43BB-9C20-EF554161EDAE}</b:Guid>
    <b:Title>Rasgos y tendencias de la Didáctica con TIC: retos a partir de la nueva ecología del aprendizaje</b:Title>
    <b:Year>2020</b:Year>
    <b:JournalName>Estudios Pedagógicos Valdivia</b:JournalName>
    <b:Author>
      <b:Author>
        <b:NameList>
          <b:Person>
            <b:Last>Jiménez</b:Last>
            <b:First>Isabel</b:First>
          </b:Person>
        </b:NameList>
      </b:Author>
    </b:Author>
    <b:URL>https://www.scielo.cl/scielo.php?pid=S0718-07052020000200215&amp;script=sci_arttext&amp;tlng=en</b:URL>
    <b:RefOrder>8</b:RefOrder>
  </b:Source>
  <b:Source>
    <b:Tag>San20</b:Tag>
    <b:SourceType>JournalArticle</b:SourceType>
    <b:Guid>{F68B27F7-DEA2-4FDD-B807-8995EAFADDA9}</b:Guid>
    <b:Author>
      <b:Author>
        <b:NameList>
          <b:Person>
            <b:Last>Sandoval</b:Last>
            <b:First>Carlos</b:First>
          </b:Person>
        </b:NameList>
      </b:Author>
    </b:Author>
    <b:Title>La Educación en Tiempo del Covid-19 Herramientas TIC: El Nuevo Rol Docente en el Fortalecimiento del Proceso Enseñanza Aprendizaje de las Prácticas Educativa Innovadoras</b:Title>
    <b:JournalName>Revista Tecnológica-Educativa   Docentes 2.0</b:JournalName>
    <b:Year>2020</b:Year>
    <b:Pages>24-31</b:Pages>
    <b:DOI>https://doi.org/10.37843/rted.v9i2.138</b:DOI>
    <b:RefOrder>9</b:RefOrder>
  </b:Source>
  <b:Source>
    <b:Tag>Par21</b:Tag>
    <b:SourceType>JournalArticle</b:SourceType>
    <b:Guid>{4FF5A04D-2FE0-4D24-B468-9F746A8784D3}</b:Guid>
    <b:Title>Prácticas pedagógicas innovadoras mediadas por las TIC</b:Title>
    <b:JournalName>Revista Educación</b:JournalName>
    <b:Year>2021</b:Year>
    <b:Author>
      <b:Author>
        <b:NameList>
          <b:Person>
            <b:Last>Parra</b:Last>
            <b:First>Lina</b:First>
          </b:Person>
          <b:Person>
            <b:Last>Rengifo</b:Last>
            <b:First>Karen</b:First>
          </b:Person>
        </b:NameList>
      </b:Author>
    </b:Author>
    <b:City>Lima </b:City>
    <b:Month>jul./dic</b:Month>
    <b:Volume>30</b:Volume>
    <b:Issue>59</b:Issue>
    <b:URL>http://www.scielo.org.pe/scielo.php?pid=S1019-94032021000200237&amp;script=sci_arttext</b:URL>
    <b:RefOrder>10</b:RefOrder>
  </b:Source>
  <b:Source>
    <b:Tag>Ado21</b:Tag>
    <b:SourceType>JournalArticle</b:SourceType>
    <b:Guid>{1AF4F9A0-A542-428C-BBC1-C9ED1489A6D3}</b:Guid>
    <b:Author>
      <b:Author>
        <b:NameList>
          <b:Person>
            <b:Last>Adoumieh</b:Last>
            <b:First>Nour</b:First>
          </b:Person>
        </b:NameList>
      </b:Author>
    </b:Author>
    <b:Title>La didáctica de la lengua mediada por las TICStoryjumper como propuesta innovadora en la creación de cuentos</b:Title>
    <b:JournalName>Revistas Perspectivas</b:JournalName>
    <b:Year>2021</b:Year>
    <b:Pages>101-113</b:Pages>
    <b:Month>Enero-Junio</b:Month>
    <b:URL>https://revistas.ufps.edu.co/index.php/perspectivas/article/view/2928/3144</b:URL>
    <b:RefOrder>11</b:RefOrder>
  </b:Source>
  <b:Source>
    <b:Tag>Bal19</b:Tag>
    <b:SourceType>JournalArticle</b:SourceType>
    <b:Guid>{DC40D8D4-0826-49D4-92E1-2B85A4923F74}</b:Guid>
    <b:Author>
      <b:Author>
        <b:NameList>
          <b:Person>
            <b:Last>Balladares</b:Last>
            <b:First>Jorge</b:First>
          </b:Person>
        </b:NameList>
      </b:Author>
    </b:Author>
    <b:Title>COMPETENCIAS PARA UNA INCLUSIÓN DIGITAL EDUCATIVA</b:Title>
    <b:JournalName>REVISTA PUCE</b:JournalName>
    <b:Year>2019</b:Year>
    <b:Pages> 191-211</b:Pages>
    <b:Month>mayo</b:Month>
    <b:URL>https://www.revistapuce.edu.ec/index.php/revpuce/article/view/179</b:URL>
    <b:RefOrder>12</b:RefOrder>
  </b:Source>
  <b:Source>
    <b:Tag>Gra19</b:Tag>
    <b:SourceType>JournalArticle</b:SourceType>
    <b:Guid>{4791D532-284C-4C3C-BB90-4D87B34F66BE}</b:Guid>
    <b:Author>
      <b:Author>
        <b:NameList>
          <b:Person>
            <b:Last>Granda</b:Last>
            <b:First>Diana</b:First>
          </b:Person>
          <b:Person>
            <b:Last>Jaramillo</b:Last>
            <b:First>Jorge</b:First>
          </b:Person>
          <b:Person>
            <b:Last>Espinoza</b:Last>
            <b:First>Eimy</b:First>
          </b:Person>
        </b:NameList>
      </b:Author>
    </b:Author>
    <b:Title>Implementación de las TIC en el ámbito educativo ecuatoriano</b:Title>
    <b:JournalName>Sociedad &amp; Tecnología</b:JournalName>
    <b:Year>2019</b:Year>
    <b:Month>Diciembre</b:Month>
    <b:URL>https://institutojubones.edu.ec/ojs/index.php/societec/article/view/49/401</b:URL>
    <b:RefOrder>13</b:RefOrder>
  </b:Source>
  <b:Source>
    <b:Tag>Pit21</b:Tag>
    <b:SourceType>JournalArticle</b:SourceType>
    <b:Guid>{480AFBFE-2ABC-4977-BBBB-8EA6AF22E565}</b:Guid>
    <b:Author>
      <b:Author>
        <b:NameList>
          <b:Person>
            <b:Last>Pita</b:Last>
            <b:First>Raquel</b:First>
          </b:Person>
          <b:Person>
            <b:Last>Cevallos</b:Last>
            <b:First>Shayla</b:First>
          </b:Person>
          <b:Person>
            <b:Last>Maldonado</b:Last>
            <b:First>Kirenia</b:First>
          </b:Person>
        </b:NameList>
      </b:Author>
    </b:Author>
    <b:Title>BRECHA DIGITAL Y SU IMPACTO EN LA EDUCACIÓN A DISTANCIA</b:Title>
    <b:JournalName>Revista Científica Multidisciplinaria</b:JournalName>
    <b:Year>2021</b:Year>
    <b:Pages>161-168</b:Pages>
    <b:Month>Mayo-Agosto</b:Month>
    <b:Volume> Vol. 5</b:Volume>
    <b:Issue>3</b:Issue>
    <b:URL>Downloads/429-Texto%20del%20artículo-1569-1-10-20210430.pdf</b:URL>
    <b:RefOrder>14</b:RefOrder>
  </b:Source>
  <b:Source>
    <b:Tag>Ecu21</b:Tag>
    <b:SourceType>DocumentFromInternetSite</b:SourceType>
    <b:Guid>{067C15C9-5E60-47C6-948A-C1910D1F89C8}</b:Guid>
    <b:Author>
      <b:Author>
        <b:Corporate>Ecuador, Ministerio de Educación</b:Corporate>
      </b:Author>
    </b:Author>
    <b:Title>Agenda Educativa Digital 2021-2025</b:Title>
    <b:Year>2021</b:Year>
    <b:URL>https://educacion.gob.ec/wp-content/uploads/downloads/2022/02/Agenda-Educativa-Digital-2021-2025.pdf</b:URL>
    <b:RefOrder>15</b:RefOrder>
  </b:Source>
  <b:Source>
    <b:Tag>Org17</b:Tag>
    <b:SourceType>JournalArticle</b:SourceType>
    <b:Guid>{0B10ADA0-1ED2-43A7-B43C-C782D8D5617D}</b:Guid>
    <b:Author>
      <b:Author>
        <b:Corporate>Organización de las Naciones Unidas para la Educación la Ciencia y la Cultura</b:Corporate>
      </b:Author>
    </b:Author>
    <b:Title>Las Tecnologías de la Información y la Comunicación (TIC) en la Educación</b:Title>
    <b:JournalName>Revista metropolitana de ciencias aplicadas</b:JournalName>
    <b:Year>2017</b:Year>
    <b:URL>https://www.unesco.org/new/en/education</b:URL>
    <b:RefOrder>16</b:RefOrder>
  </b:Source>
  <b:Source>
    <b:Tag>Vaz20</b:Tag>
    <b:SourceType>JournalArticle</b:SourceType>
    <b:Guid>{9B89D415-EDDF-4766-A6BA-079F2BDFEF88}</b:Guid>
    <b:Author>
      <b:Author>
        <b:NameList>
          <b:Person>
            <b:Last>Vazquez-Vazquez</b:Last>
            <b:First>Tannya</b:First>
            <b:Middle>Cecilia</b:Middle>
          </b:Person>
          <b:Person>
            <b:Last>Garcia-Herrera</b:Last>
            <b:First>Darwin</b:First>
            <b:Middle>Gabriel</b:Middle>
          </b:Person>
          <b:Person>
            <b:Last>Ochoa-Encalada</b:Last>
            <b:First>Sergio</b:First>
            <b:Middle>Constantino</b:Middle>
          </b:Person>
          <b:Person>
            <b:Last>Erazo-Álvarez</b:Last>
            <b:First>Juan</b:First>
            <b:Middle>Carlos</b:Middle>
          </b:Person>
        </b:NameList>
      </b:Author>
    </b:Author>
    <b:Title>Estrategias didácticas para trabajar con niños con Trastorno del Espectro Autista</b:Title>
    <b:Year>2020</b:Year>
    <b:Pages>1-24</b:Pages>
    <b:URL>https://fundacionkoinonia.com.ve/ojs/index.php/revistakoinonia/article/view/799</b:URL>
    <b:RefOrder>3</b:RefOrder>
  </b:Source>
  <b:Source>
    <b:Tag>Ros201</b:Tag>
    <b:SourceType>JournalArticle</b:SourceType>
    <b:Guid>{7637BB79-6304-4FA5-A356-4B50368BA93C}</b:Guid>
    <b:Title>Comparativa de las estrategias metodológicas utilizadas en dos escuelas inclusivas con alumnado con Trastorno del Espectro Autista (TEA)</b:Title>
    <b:Year>2020</b:Year>
    <b:Pages>vol 44, n20</b:Pages>
    <b:Author>
      <b:Author>
        <b:NameList>
          <b:Person>
            <b:Last>Guasch</b:Last>
            <b:First>Rosa</b:First>
            <b:Middle>Fortuny</b:Middle>
          </b:Person>
          <b:Person>
            <b:Last>Gavaldà</b:Last>
            <b:First>Josep</b:First>
            <b:Middle>M. Sanahuja</b:Middle>
          </b:Person>
        </b:NameList>
      </b:Author>
    </b:Author>
    <b:URL>http://www.redalyc.org/articulo.oa?id=44060092011</b:URL>
    <b:DOI>https://doi.org/10.15517/revedu.v44i1.36889</b:DOI>
    <b:RefOrder>5</b:RefOrder>
  </b:Source>
  <b:Source>
    <b:Tag>Gal21</b:Tag>
    <b:SourceType>JournalArticle</b:SourceType>
    <b:Guid>{05BD125A-FDC5-49B0-8BDF-425FF1FB0EBA}</b:Guid>
    <b:Author>
      <b:Author>
        <b:NameList>
          <b:Person>
            <b:Last>Gallardo-Montes</b:Last>
            <b:First>Carmen</b:First>
            <b:Middle>del Pilar</b:Middle>
          </b:Person>
          <b:Person>
            <b:Last>Caurcel-Cara</b:Last>
            <b:First>María</b:First>
            <b:Middle>Jesús</b:Middle>
          </b:Person>
          <b:Person>
            <b:Last>Rodríguez-Fuentes</b:Last>
            <b:First>Antonio</b:First>
          </b:Person>
        </b:NameList>
      </b:Author>
    </b:Author>
    <b:Title>Diseño de un sistema de indicadores para la evaluación y selección de aplicaciones para personas con Trastorno del Espectro Autista</b:Title>
    <b:Year>2021</b:Year>
    <b:Pages>Vol25(3): 1-24</b:Pages>
    <b:URL>http://www.una.ac.cr/educare</b:URL>
    <b:DOI>http://doi.org/10.15359/ree.25-3.1</b:DOI>
    <b:RefOrder>10</b:RefOrder>
  </b:Source>
  <b:Source>
    <b:Tag>Hor22</b:Tag>
    <b:SourceType>JournalArticle</b:SourceType>
    <b:Guid>{633619F2-A055-4D0A-A5AF-12495BF7FCF0}</b:Guid>
    <b:Title>El trastorno del espectro autista en la Educación Fisica Primaria: revisión sistemática</b:Title>
    <b:Year>2022</b:Year>
    <b:Author>
      <b:Author>
        <b:NameList>
          <b:Person>
            <b:Last>Hortal-Quesada</b:Last>
            <b:First>Ángela</b:First>
          </b:Person>
          <b:Person>
            <b:Last>Sanchis-Sanchis</b:Last>
            <b:First>Roberto</b:First>
          </b:Person>
        </b:NameList>
      </b:Author>
    </b:Author>
    <b:Pages>45-65</b:Pages>
    <b:URL>https://doi.org/10.5672/apunts.2014-0983.es.(2022/4).150.06</b:URL>
    <b:RefOrder>15</b:RefOrder>
  </b:Source>
  <b:Source>
    <b:Tag>Buf21</b:Tag>
    <b:SourceType>JournalArticle</b:SourceType>
    <b:Guid>{F4DD44C8-91D4-4315-BCEF-9DE6F9798848}</b:Guid>
    <b:Author>
      <b:Author>
        <b:NameList>
          <b:Person>
            <b:Last>Buffle</b:Last>
            <b:First>Paulina</b:First>
          </b:Person>
          <b:Person>
            <b:Last>Naranjo</b:Last>
            <b:First>Daniela</b:First>
          </b:Person>
        </b:NameList>
      </b:Author>
    </b:Author>
    <b:Title>Identificación y diagnóstico tempranos del trastorno del espectro autista: una revisión de la literatura sobre recomendaciones basadas en la evidencia</b:Title>
    <b:Year>2021</b:Year>
    <b:Pages>23 : 1-21</b:Pages>
    <b:DOI>doi: https://doi.org/10.52011/113</b:DOI>
    <b:RefOrder>22</b:RefOrder>
  </b:Source>
  <b:Source>
    <b:Tag>Vil19</b:Tag>
    <b:SourceType>JournalArticle</b:SourceType>
    <b:Guid>{E0959737-DD6F-4BBC-B930-D1DECEB77BD1}</b:Guid>
    <b:Author>
      <b:Author>
        <b:NameList>
          <b:Person>
            <b:Last>Villarroel</b:Last>
            <b:First>Marcela</b:First>
            <b:Middle>Cordero</b:Middle>
          </b:Person>
        </b:NameList>
      </b:Author>
    </b:Author>
    <b:Title>TEA sin lenguaje verbal expresivo: estado actual en el campo de la investigación y de la intervención</b:Title>
    <b:Year>2019</b:Year>
    <b:Pages>vol 9, 6-12</b:Pages>
    <b:DOI>https://doi.org/10.35811/rea.v9i0.65</b:DOI>
    <b:RefOrder>25</b:RefOrder>
  </b:Source>
  <b:Source>
    <b:Tag>Lei23</b:Tag>
    <b:SourceType>JournalArticle</b:SourceType>
    <b:Guid>{98FFFA39-E396-4945-81EF-3B35833B8D2E}</b:Guid>
    <b:Author>
      <b:Author>
        <b:NameList>
          <b:Person>
            <b:Last>Luz</b:Last>
            <b:First>Leisch</b:First>
            <b:Middle>María</b:Middle>
          </b:Person>
        </b:NameList>
      </b:Author>
    </b:Author>
    <b:Title>FODA en la utilización del sistema aumentativo y alternativo de comunicación</b:Title>
    <b:Year>2023</b:Year>
    <b:Pages>6-63</b:Pages>
    <b:RefOrder>26</b:RefOrder>
  </b:Source>
  <b:Source>
    <b:Tag>Ros20</b:Tag>
    <b:SourceType>JournalArticle</b:SourceType>
    <b:Guid>{206BCAF7-8EAA-48F7-B2A3-4CB067318A32}</b:Guid>
    <b:Author>
      <b:Author>
        <b:NameList>
          <b:Person>
            <b:Last>Fonseca</b:Last>
            <b:First>Rosa</b:First>
          </b:Person>
          <b:Person>
            <b:Last>Moreno</b:Last>
            <b:First>Natalia</b:First>
          </b:Person>
          <b:Person>
            <b:Last>Crissien-Quiroz</b:Last>
            <b:First>Estela</b:First>
          </b:Person>
          <b:Person>
            <b:Last>Blumtritt</b:Last>
            <b:First>Cesar</b:First>
          </b:Person>
        </b:NameList>
      </b:Author>
    </b:Author>
    <b:Title>Perfil sensorial en niños con trastorno del espectro autista</b:Title>
    <b:Year>2020</b:Year>
    <b:Pages>vol 39, num 1-11</b:Pages>
    <b:DOI>https://doi.org/10.5281/zenodo.4068178</b:DOI>
    <b:RefOrder>1</b:RefOrder>
  </b:Source>
  <b:Source>
    <b:Tag>Mir21</b:Tag>
    <b:SourceType>JournalArticle</b:SourceType>
    <b:Guid>{6DCF6D56-0A12-435E-B48D-763A8D99A4FA}</b:Guid>
    <b:Author>
      <b:Author>
        <b:NameList>
          <b:Person>
            <b:Last>Mariño</b:Last>
            <b:First>Miriam</b:First>
          </b:Person>
          <b:Person>
            <b:Last>Rico</b:Last>
            <b:First>Javier</b:First>
          </b:Person>
          <b:Person>
            <b:Last>Rodríguez</b:Last>
            <b:First>José</b:First>
            <b:Middle>Eugenio</b:Middle>
          </b:Person>
          <b:Person>
            <b:Last>Peixoto</b:Last>
            <b:First>Lucía</b:First>
          </b:Person>
        </b:NameList>
      </b:Author>
    </b:Author>
    <b:Title>Instrumentos para evaluar las habilidades motoras en niños con Trastorno del Espectro Autista entre 5 y 12 años: Revisión Sistemática</b:Title>
    <b:Year>2021</b:Year>
    <b:Pages>42, 286-295</b:Pages>
    <b:RefOrder>2</b:RefOrder>
  </b:Source>
  <b:Source>
    <b:Tag>Rey20</b:Tag>
    <b:SourceType>JournalArticle</b:SourceType>
    <b:Guid>{B8A127CD-1A5F-456F-8D10-9004E89E9C21}</b:Guid>
    <b:Author>
      <b:Author>
        <b:NameList>
          <b:Person>
            <b:Last>Delgado</b:Last>
            <b:First>Andres</b:First>
            <b:Middle>Camilo</b:Middle>
          </b:Person>
          <b:Person>
            <b:Last>Ocampo</b:Last>
            <b:First>Tania</b:First>
            <b:Middle>Lizet</b:Middle>
          </b:Person>
          <b:Person>
            <b:Last>Sánchez</b:Last>
            <b:First>Jessica</b:First>
            <b:Middle>Valeria</b:Middle>
          </b:Person>
        </b:NameList>
      </b:Author>
    </b:Author>
    <b:Title>REALIDAD VIRTUAL: EVALUACIÓN E INTERVENCIÓN EN EL TRASTORNO DEL ESPECTRO AUTISTA</b:Title>
    <b:Year>2020</b:Year>
    <b:Pages>Vol3 N1</b:Pages>
    <b:URL>www.revistas.unam.mx/index.php/repi </b:URL>
    <b:DOI>www.iztacala.unam.mx/carreras/psicologia/psiclin</b:DOI>
    <b:RefOrder>4</b:RefOrder>
  </b:Source>
  <b:Source>
    <b:Tag>MAR22</b:Tag>
    <b:SourceType>JournalArticle</b:SourceType>
    <b:Guid>{AE2A3829-DB02-4923-8B07-72B6691D739B}</b:Guid>
    <b:Author>
      <b:Author>
        <b:NameList>
          <b:Person>
            <b:Last>Alcañiz</b:Last>
            <b:First>Mariano</b:First>
          </b:Person>
          <b:Person>
            <b:Last>Maddalon</b:Last>
            <b:First>Luna</b:First>
          </b:Person>
          <b:Person>
            <b:Last>Minissi</b:Last>
            <b:First>Maria</b:First>
            <b:Middle>Eleonora</b:Middle>
          </b:Person>
          <b:Person>
            <b:Last>Sirera</b:Last>
            <b:First>Marian</b:First>
          </b:Person>
          <b:Person>
            <b:Last>Abad</b:Last>
            <b:First>Luis</b:First>
          </b:Person>
          <b:Person>
            <b:Last>Chicchi</b:Last>
            <b:First>Irene</b:First>
            <b:Middle>A.</b:Middle>
          </b:Person>
        </b:NameList>
      </b:Author>
    </b:Author>
    <b:Title>INTERVENCIONES TECNOLÓGICAS ADAPTATIVAS PARA EL TRASTORNO DEL ESPECTRO AUTISTA: UNA REVISIÓN BIBLIOGRÁFICA</b:Title>
    <b:Year>2022</b:Year>
    <b:Pages>Vol. 82 (Supl. I): 54-58</b:Pages>
    <b:RefOrder>6</b:RefOrder>
  </b:Source>
  <b:Source>
    <b:Tag>Pri22</b:Tag>
    <b:SourceType>JournalArticle</b:SourceType>
    <b:Guid>{84DE6179-1CC5-4379-BB62-F95EFD965727}</b:Guid>
    <b:Author>
      <b:Author>
        <b:NameList>
          <b:Person>
            <b:Last>Paredes</b:Last>
            <b:First>Priscilla</b:First>
            <b:Middle>Rossana</b:Middle>
          </b:Person>
          <b:Person>
            <b:Last>Ponguillo</b:Last>
            <b:First>Virginia</b:First>
            <b:Middle>del Carmen</b:Middle>
          </b:Person>
        </b:NameList>
      </b:Author>
    </b:Author>
    <b:Title>Apoyo y ajustes razonables para desarrollar la comunicación en niños con trastorno del espectro autista</b:Title>
    <b:Year>2022</b:Year>
    <b:Pages>Num 8, 1-4</b:Pages>
    <b:RefOrder>7</b:RefOrder>
  </b:Source>
  <b:Source>
    <b:Tag>Gar20</b:Tag>
    <b:SourceType>JournalArticle</b:SourceType>
    <b:Guid>{F92FAE03-3735-4766-8DCB-C0DBA4F80480}</b:Guid>
    <b:Author>
      <b:Author>
        <b:NameList>
          <b:Person>
            <b:Last>Garrido</b:Last>
            <b:First>Dunia</b:First>
          </b:Person>
          <b:Person>
            <b:Last>Carballoo</b:Last>
            <b:First>Gloria</b:First>
          </b:Person>
          <b:Person>
            <b:Last>Ortega</b:Last>
            <b:First>Elena</b:First>
          </b:Person>
          <b:Person>
            <b:Last>Garcia</b:Last>
            <b:First>Rocio</b:First>
          </b:Person>
        </b:NameList>
      </b:Author>
    </b:Author>
    <b:Title>Conducta adaptativa en niños con trastorno del espectro autista y su efecto sobre la calidad de vida familiar</b:Title>
    <b:Year>2020</b:Year>
    <b:Pages>71: 127-33</b:Pages>
    <b:DOI>10.33588/m.7104.2019401</b:DOI>
    <b:RefOrder>8</b:RefOrder>
  </b:Source>
  <b:Source xmlns:b="http://schemas.openxmlformats.org/officeDocument/2006/bibliography">
    <b:Tag>Zei22</b:Tag>
    <b:SourceType>JournalArticle</b:SourceType>
    <b:Guid>{91A22145-2079-4492-AC08-376ED2EB0BB2}</b:Guid>
    <b:Author>
      <b:Author>
        <b:NameList>
          <b:Person>
            <b:Last>Zeidan</b:Last>
            <b:First>J</b:First>
          </b:Person>
          <b:Person>
            <b:Last>Fombonne</b:Last>
            <b:First>E</b:First>
          </b:Person>
          <b:Person>
            <b:Last>Scorah</b:Last>
            <b:First>J</b:First>
          </b:Person>
          <b:Person>
            <b:Last>Ibrahim</b:Last>
            <b:First>A</b:First>
          </b:Person>
          <b:Person>
            <b:Last>Durkin</b:Last>
            <b:First>M</b:First>
            <b:Middle>S</b:Middle>
          </b:Person>
          <b:Person>
            <b:Last>S</b:Last>
            <b:First>Saxena</b:First>
          </b:Person>
        </b:NameList>
      </b:Author>
    </b:Author>
    <b:Title>Global prevalence of autism: A systematic review update. Autism Research</b:Title>
    <b:Year>2022</b:Year>
    <b:Pages>15(5), 1-13</b:Pages>
    <b:DOI>https://doi.org/10.1002/aur.2696 </b:DOI>
    <b:RefOrder>9</b:RefOrder>
  </b:Source>
  <b:Source>
    <b:Tag>Jua20</b:Tag>
    <b:SourceType>JournalArticle</b:SourceType>
    <b:Guid>{A4FCB9C9-1BAF-4FA5-A72A-2118E7EBB6BE}</b:Guid>
    <b:Author>
      <b:Author>
        <b:NameList>
          <b:Person>
            <b:Last>García</b:Last>
            <b:First>Juan</b:First>
            <b:Middle>Carlos</b:Middle>
          </b:Person>
        </b:NameList>
      </b:Author>
    </b:Author>
    <b:Title>USO DE PICTOGRAMAS Y OTROS RECURSOS EN EL PROCESO DE ENSEÑANZA APRENDIZAJE DE LOS NIÑOS CON TEA</b:Title>
    <b:Year>2020</b:Year>
    <b:Pages>1-62</b:Pages>
    <b:RefOrder>11</b:RefOrder>
  </b:Source>
  <b:Source>
    <b:Tag>ALB21</b:Tag>
    <b:SourceType>JournalArticle</b:SourceType>
    <b:Guid>{D99045DF-DEF1-470F-ACF0-034094622C10}</b:Guid>
    <b:Author>
      <b:Author>
        <b:NameList>
          <b:Person>
            <b:Last>Morán</b:Last>
            <b:First>Alba</b:First>
            <b:Middle>Jazmin</b:Middle>
          </b:Person>
        </b:NameList>
      </b:Author>
    </b:Author>
    <b:Title>RECURSOS DIDÁCTICOS PARA LA INCLUSIÓN EDUCATIVA DE NIÑOS CON AUTISMO EN LA EDUCACIÓN BÁSICA ELEMENTAL-MEDIA.</b:Title>
    <b:Year>2021</b:Year>
    <b:Pages>1-16</b:Pages>
    <b:RefOrder>12</b:RefOrder>
  </b:Source>
  <b:Source>
    <b:Tag>MIN23</b:Tag>
    <b:SourceType>JournalArticle</b:SourceType>
    <b:Guid>{179582DB-7DE3-4974-B786-2D5AB761B738}</b:Guid>
    <b:Author>
      <b:Author>
        <b:NameList>
          <b:Person>
            <b:Last>Maddalleno</b:Last>
            <b:First>Liliana</b:First>
            <b:Middle>B del R</b:Middle>
          </b:Person>
        </b:NameList>
      </b:Author>
    </b:Author>
    <b:Title>ESTUDIO DESCRIPTIVO SOBRE LAS CARACTERÍSTICAS QUE PRESENTAN EN LA COMUNICACIÓN VERBAL Y NO VERBAL NIÑOS, ENTRE 6 A 8 AÑOS DE EDAD, CON TRANSTORNO DEL ESPECTRO AUTISTA</b:Title>
    <b:Year>2023</b:Year>
    <b:Pages>13-59</b:Pages>
    <b:RefOrder>13</b:RefOrder>
  </b:Source>
  <b:Source>
    <b:Tag>Pau23</b:Tag>
    <b:SourceType>JournalArticle</b:SourceType>
    <b:Guid>{EE29F2E0-809C-4C28-85E4-6C678B9EACE7}</b:Guid>
    <b:Author>
      <b:Author>
        <b:NameList>
          <b:Person>
            <b:Last>González</b:Last>
            <b:First>Paulina</b:First>
            <b:Middle>Alejandra</b:Middle>
          </b:Person>
        </b:NameList>
      </b:Author>
    </b:Author>
    <b:Year>2023</b:Year>
    <b:Title>Juego para apoyar el aprendizaje de la lectoescritura de los alumnos de educación primaria con trastorno espectro autista</b:Title>
    <b:Pages>15-154</b:Pages>
    <b:RefOrder>14</b:RefOrder>
  </b:Source>
  <b:Source>
    <b:Tag>Mar21</b:Tag>
    <b:SourceType>JournalArticle</b:SourceType>
    <b:Guid>{8099C9FA-4BDF-48C1-93FB-6FDF3468DE62}</b:Guid>
    <b:Author>
      <b:Author>
        <b:NameList>
          <b:Person>
            <b:Last>Zapata</b:Last>
            <b:First>Maria</b:First>
            <b:Middle>Angeliza</b:Middle>
          </b:Person>
          <b:Person>
            <b:Last>Gomez</b:Last>
            <b:First>Luis</b:First>
            <b:Middle>Rafael</b:Middle>
          </b:Person>
        </b:NameList>
      </b:Author>
    </b:Author>
    <b:Title>Intervención comunicativa en población con síndrome Down y autismo a través de comunicación aumentativa y alternativa y tecnologías de la comunicación</b:Title>
    <b:Year>2021</b:Year>
    <b:Pages>7 (1):1-24</b:Pages>
    <b:RefOrder>16</b:RefOrder>
  </b:Source>
  <b:Source>
    <b:Tag>Les22</b:Tag>
    <b:SourceType>JournalArticle</b:SourceType>
    <b:Guid>{4F49FC4C-4FBC-492A-8F03-1FFE75914CB5}</b:Guid>
    <b:Author>
      <b:Author>
        <b:NameList>
          <b:Person>
            <b:Last>Once</b:Last>
            <b:First>Leslie</b:First>
            <b:Middle>Paola</b:Middle>
          </b:Person>
          <b:Person>
            <b:Last>Pando</b:Last>
            <b:First>Juan</b:First>
            <b:Middle>Sebastián</b:Middle>
          </b:Person>
        </b:NameList>
      </b:Author>
    </b:Author>
    <b:Title>El método TEACCH para el proceso de enseñanza aprendizaje de la lectoescritura en niños con TEA</b:Title>
    <b:Year>2022</b:Year>
    <b:Pages>12-100</b:Pages>
    <b:RefOrder>17</b:RefOrder>
  </b:Source>
  <b:Source>
    <b:Tag>Nat231</b:Tag>
    <b:SourceType>JournalArticle</b:SourceType>
    <b:Guid>{FBC89C73-2491-46B8-AD4C-7BE4D01ABF64}</b:Guid>
    <b:Author>
      <b:Author>
        <b:NameList>
          <b:Person>
            <b:Last>Trejos</b:Last>
            <b:First>Natalia</b:First>
          </b:Person>
          <b:Person>
            <b:Last>Rubiales</b:Last>
            <b:First>Josefina</b:First>
          </b:Person>
          <b:Person>
            <b:Last>García</b:Last>
            <b:First>Livia</b:First>
          </b:Person>
        </b:NameList>
      </b:Author>
    </b:Author>
    <b:Title>Estrategias conductuales en niños y niñas con Trastorno Espectro Autisa : una revisión sistematica</b:Title>
    <b:Year>2023</b:Year>
    <b:Pages>1-18</b:Pages>
    <b:RefOrder>18</b:RefOrder>
  </b:Source>
  <b:Source>
    <b:Tag>Nay22</b:Tag>
    <b:SourceType>JournalArticle</b:SourceType>
    <b:Guid>{B047B461-77A5-4EBB-827B-E6F0536BF45B}</b:Guid>
    <b:Author>
      <b:Author>
        <b:NameList>
          <b:Person>
            <b:Last>Solórzano</b:Last>
            <b:First>Nayeth</b:First>
          </b:Person>
          <b:Person>
            <b:Last>Párraga</b:Last>
            <b:First>Lenny</b:First>
          </b:Person>
          <b:Person>
            <b:Last>Escala</b:Last>
            <b:First>Joel</b:First>
          </b:Person>
          <b:Person>
            <b:Last>Ponce</b:Last>
            <b:First>Erika</b:First>
          </b:Person>
        </b:NameList>
      </b:Author>
    </b:Author>
    <b:Title>Tecnologías en Educación Inclusiva para Niños con Trastorno del Espectro Autista: Experiencias de uso en economías en desarrollo</b:Title>
    <b:Year>2022</b:Year>
    <b:Pages>63-89</b:Pages>
    <b:RefOrder>19</b:RefOrder>
  </b:Source>
  <b:Source>
    <b:Tag>Pat22</b:Tag>
    <b:SourceType>JournalArticle</b:SourceType>
    <b:Guid>{DB9FF875-2415-4CD4-B65A-5BB854F11EE2}</b:Guid>
    <b:Author>
      <b:Author>
        <b:NameList>
          <b:Person>
            <b:Last>Fernández</b:Last>
            <b:First>Patricia</b:First>
          </b:Person>
          <b:Person>
            <b:Last>Onandia</b:Last>
            <b:First>Iban</b:First>
          </b:Person>
        </b:NameList>
      </b:Author>
    </b:Author>
    <b:Title>Perfil cognitivo del trastorno del espectro autista en población infantojuvenil: una revisión sistemática</b:Title>
    <b:Year>2022</b:Year>
    <b:Pages>2-14</b:Pages>
    <b:RefOrder>20</b:RefOrder>
  </b:Source>
  <b:Source>
    <b:Tag>Mar221</b:Tag>
    <b:SourceType>JournalArticle</b:SourceType>
    <b:Guid>{8F245B3A-E9D6-4123-B693-46A04D9B7707}</b:Guid>
    <b:Author>
      <b:Author>
        <b:NameList>
          <b:Person>
            <b:Last>López</b:Last>
            <b:First>María</b:First>
          </b:Person>
          <b:Person>
            <b:Last>Vidal</b:Last>
            <b:First>María</b:First>
            <b:Middle>Isabel</b:Middle>
          </b:Person>
          <b:Person>
            <b:Last>López Gómez</b:Last>
            <b:First>Silvia</b:First>
          </b:Person>
        </b:NameList>
      </b:Author>
    </b:Author>
    <b:Title>TENDENCIAS ACTUALES SOBRE ESTRATEGIAS PARA LA INCLUSIÓN EDUCATIVA DE ALUMNADO CON TRASTORNO DEL ESPECTRO AUTISTA (TEA)</b:Title>
    <b:Year>2022</b:Year>
    <b:Pages>2(1), 91-106</b:Pages>
    <b:DOI>https://doi.org/10.56047/mlsisj.v1i1.1318</b:DOI>
    <b:RefOrder>21</b:RefOrder>
  </b:Source>
  <b:Source>
    <b:Tag>Sar211</b:Tag>
    <b:SourceType>JournalArticle</b:SourceType>
    <b:Guid>{76618EF2-921F-4EF2-839F-274D434B0888}</b:Guid>
    <b:Author>
      <b:Author>
        <b:NameList>
          <b:Person>
            <b:Last>Durán</b:Last>
            <b:First>Sara</b:First>
          </b:Person>
        </b:NameList>
      </b:Author>
    </b:Author>
    <b:Title>Tecnologías para la enseñanza y el aprendizaje del alumnado con Trastorno del Espectro Autista: una revisión sistemática</b:Title>
    <b:Year>2021</b:Year>
    <b:Pages>Vol 7 107- 221</b:Pages>
    <b:RefOrder>23</b:RefOrder>
  </b:Source>
  <b:Source>
    <b:Tag>Cam231</b:Tag>
    <b:SourceType>JournalArticle</b:SourceType>
    <b:Guid>{A61810CC-9EE3-43C1-A1C0-1C52FFDFE45A}</b:Guid>
    <b:Author>
      <b:Author>
        <b:NameList>
          <b:Person>
            <b:Last>Espinosa</b:Last>
            <b:First>Camila</b:First>
          </b:Person>
          <b:Person>
            <b:Last>Morocho</b:Last>
            <b:First>Miryan</b:First>
          </b:Person>
          <b:Person>
            <b:Last>Muñoz</b:Last>
            <b:First>Efraín</b:First>
          </b:Person>
          <b:Person>
            <b:Last>Iñiguez</b:Last>
            <b:First>Blanca</b:First>
            <b:Middle>Lucia</b:Middle>
          </b:Person>
        </b:NameList>
      </b:Author>
    </b:Author>
    <b:Title>Sistema de comunicación por intercambio de imágenes-PECS en el trastorno del espectro autista de segundo grado.</b:Title>
    <b:Year>2023</b:Year>
    <b:Pages>3(3), 57-73</b:Pages>
    <b:RefOrder>24</b:RefOrder>
  </b:Source>
  <b:Source>
    <b:Tag>San21</b:Tag>
    <b:SourceType>JournalArticle</b:SourceType>
    <b:Guid>{E0C2F691-3DF3-422B-BB1B-600C13762AE7}</b:Guid>
    <b:Author>
      <b:Author>
        <b:NameList>
          <b:Person>
            <b:Last>Solís</b:Last>
            <b:First>Sandra</b:First>
            <b:Middle>Cristina</b:Middle>
          </b:Person>
          <b:Person>
            <b:Last>Barcia</b:Last>
            <b:First>Marcelo</b:First>
            <b:Middle>Fabián</b:Middle>
          </b:Person>
        </b:NameList>
      </b:Author>
    </b:Author>
    <b:Title>Software educativo Sígueme, para estudiantes con autismo</b:Title>
    <b:Year>2021</b:Year>
    <b:Pages>70-85</b:Pages>
    <b:RefOrder>27</b:RefOrder>
  </b:Source>
  <b:Source>
    <b:Tag>Llu20</b:Tag>
    <b:SourceType>JournalArticle</b:SourceType>
    <b:Guid>{B4D6E8E5-56B5-487C-B29F-0EAEEE1C680C}</b:Guid>
    <b:Author>
      <b:Author>
        <b:NameList>
          <b:Person>
            <b:Last>Bru</b:Last>
            <b:First>Lluna</b:First>
            <b:Middle>María</b:Middle>
          </b:Person>
          <b:Person>
            <b:Last>Martí</b:Last>
            <b:First>Manuel</b:First>
          </b:Person>
          <b:Person>
            <b:Last>González</b:Last>
            <b:First>Francisco</b:First>
          </b:Person>
        </b:NameList>
      </b:Author>
    </b:Author>
    <b:Title>Revisión sistemática de intervenciones en prosocialidad y empatía en personas con TEA</b:Title>
    <b:Year>2020</b:Year>
    <b:Pages>38(2), 359-377</b:Pages>
    <b:RefOrder>28</b:RefOrder>
  </b:Source>
  <b:Source>
    <b:Tag>Ale23</b:Tag>
    <b:SourceType>JournalArticle</b:SourceType>
    <b:Guid>{4907AA6F-7E68-45BB-82D3-1986DAE2AC30}</b:Guid>
    <b:Author>
      <b:Author>
        <b:NameList>
          <b:Person>
            <b:Last>Marzal</b:Last>
            <b:First>Alexandre</b:First>
          </b:Person>
          <b:Person>
            <b:Last>Martínez</b:Last>
            <b:First>Gabriel</b:First>
          </b:Person>
          <b:Person>
            <b:Last>González</b:Last>
            <b:First>Rómulo</b:First>
            <b:Middle>Jacobo</b:Middle>
          </b:Person>
          <b:Person>
            <b:Last>Cañadas</b:Last>
            <b:First>Margarita</b:First>
          </b:Person>
        </b:NameList>
      </b:Author>
    </b:Author>
    <b:Title>Las TIC y la competencia sociocomunicativa del alumnado con TEA: una revision sistemática</b:Title>
    <b:Year>2023</b:Year>
    <b:Pages>12(1) , 6-21</b:Pages>
    <b:RefOrder>29</b:RefOrder>
  </b:Source>
  <b:Source>
    <b:Tag>Sus16</b:Tag>
    <b:SourceType>JournalArticle</b:SourceType>
    <b:Guid>{B9F02544-3B1B-4555-A9D3-4958CB70312B}</b:Guid>
    <b:Author>
      <b:Author>
        <b:NameList>
          <b:Person>
            <b:Last>García</b:Last>
            <b:First>Susana</b:First>
          </b:Person>
          <b:Person>
            <b:Last>Garrote</b:Last>
            <b:First>Daniel</b:First>
          </b:Person>
          <b:Person>
            <b:Last>Jiménez</b:Last>
            <b:First>Sara</b:First>
          </b:Person>
        </b:NameList>
      </b:Author>
    </b:Author>
    <b:Title>Uso de las TIC en el Trastorno de Espectro Autista: aplicaciones</b:Title>
    <b:Year>2016</b:Year>
    <b:Pages>134-157</b:Pages>
    <b:RefOrder>30</b:RefOrder>
  </b:Source>
  <b:Source>
    <b:Tag>Lar21</b:Tag>
    <b:SourceType>Report</b:SourceType>
    <b:Guid>{86E0E831-CA7A-413D-86C8-CE06E6A97755}</b:Guid>
    <b:Author>
      <b:Author>
        <b:NameList>
          <b:Person>
            <b:Last>Lara</b:Last>
            <b:First>Magdalena</b:First>
          </b:Person>
        </b:NameList>
      </b:Author>
    </b:Author>
    <b:Title>Influencia de la inteligencia emocional en la elección de estilos de manejo del conflicto: un estudio en líderes de equipo de un Organismo Multilateral</b:Title>
    <b:Year>2021</b:Year>
    <b:City>Salamanca</b:City>
    <b:Department>Facultad de Psicología</b:Department>
    <b:Institution>Universidad de Salamanca</b:Institution>
    <b:Pages>173</b:Pages>
    <b:URL>https://lc.cx/JkpBI2</b:URL>
    <b:RefOrder>1</b:RefOrder>
  </b:Source>
  <b:Source>
    <b:Tag>Del22</b:Tag>
    <b:SourceType>Report</b:SourceType>
    <b:Guid>{03754176-4711-4F9D-A00E-17C588485915}</b:Guid>
    <b:Author>
      <b:Author>
        <b:NameList>
          <b:Person>
            <b:Last>Delgadillo</b:Last>
            <b:First>Araceli</b:First>
          </b:Person>
        </b:NameList>
      </b:Author>
    </b:Author>
    <b:Title>Educación emocional, aprendizaje y rendimiento académico. Caso: Tercer grado de primaria, Guadalupe, Zacatecas (2020-2022)</b:Title>
    <b:Year>2022</b:Year>
    <b:Department>Unidad Académica de Docencia Superior</b:Department>
    <b:Institution>Universidad Autónoma de Zacatecas</b:Institution>
    <b:City>Zacatecas</b:City>
    <b:Pages>95</b:Pages>
    <b:URL>https://lc.cx/FP1ry0</b:URL>
    <b:RefOrder>2</b:RefOrder>
  </b:Source>
  <b:Source>
    <b:Tag>Art23</b:Tag>
    <b:SourceType>Report</b:SourceType>
    <b:Guid>{F1041B17-DBD3-4250-B77C-3CC5CB0DEEBF}</b:Guid>
    <b:Author>
      <b:Author>
        <b:NameList>
          <b:Person>
            <b:Last>Arteaga</b:Last>
            <b:First>Wendy</b:First>
          </b:Person>
        </b:NameList>
      </b:Author>
    </b:Author>
    <b:Title>Diseño, implementación y evaluación de un programa de intervención de educación emocional dirigido al profesorado de enseñanza no universitaria</b:Title>
    <b:Year>2023</b:Year>
    <b:Pages>302</b:Pages>
    <b:Department>Programa de Doctorado en Investigación Transdisciplinar en Educación</b:Department>
    <b:Institution>Universidad de Valladolid</b:Institution>
    <b:City>Valladolid</b:City>
    <b:URL>https://lc.cx/7fdNr5</b:URL>
    <b:RefOrder>3</b:RefOrder>
  </b:Source>
  <b:Source>
    <b:Tag>Rod24</b:Tag>
    <b:SourceType>Report</b:SourceType>
    <b:Guid>{EDCB94CD-1E72-4C85-BB5A-1FE45F7CEA94}</b:Guid>
    <b:Author>
      <b:Author>
        <b:NameList>
          <b:Person>
            <b:Last>Rodríguez</b:Last>
            <b:First>Inés</b:First>
          </b:Person>
        </b:NameList>
      </b:Author>
    </b:Author>
    <b:Title>Educación emocional en el desarrollo de destrezas de convivencia en niños y niñas de la Escuela Alba Gloria Salmón García del cantón Jama</b:Title>
    <b:Year>2024</b:Year>
    <b:City>Portoviejo</b:City>
    <b:Department>Departamento de Posgrados USGP</b:Department>
    <b:Institution>Universidad San Gregorio de Portoviejo</b:Institution>
    <b:Pages>30</b:Pages>
    <b:URL>https://lc.cx/7YG87h</b:URL>
    <b:RefOrder>4</b:RefOrder>
  </b:Source>
  <b:Source>
    <b:Tag>Del221</b:Tag>
    <b:SourceType>Report</b:SourceType>
    <b:Guid>{2D3E16CD-9852-4A10-B0CC-784A928F5C63}</b:Guid>
    <b:Author>
      <b:Author>
        <b:NameList>
          <b:Person>
            <b:Last>Delgado</b:Last>
            <b:First>Nancy</b:First>
          </b:Person>
        </b:NameList>
      </b:Author>
    </b:Author>
    <b:Title>La educación emocional en el proceso de desarrollo y aprendizaje en el inicial de una Unidad Educativa de la ciudad de Esmeraldas</b:Title>
    <b:Year>2022</b:Year>
    <b:Department>Dirección de Posgrado</b:Department>
    <b:Institution>Pontificia Universidad Católica del Ecuador Sede Esmeraldas</b:Institution>
    <b:City>Esmeraldas</b:City>
    <b:Pages>50</b:Pages>
    <b:URL>https://lc.cx/YVlF6w</b:URL>
    <b:RefOrder>5</b:RefOrder>
  </b:Source>
  <b:Source>
    <b:Tag>Zam22</b:Tag>
    <b:SourceType>JournalArticle</b:SourceType>
    <b:Guid>{424E7930-90C3-45AE-BCA2-F6F23AEC592A}</b:Guid>
    <b:Author>
      <b:Author>
        <b:NameList>
          <b:Person>
            <b:Last>Zambrano</b:Last>
            <b:First>Dick</b:First>
          </b:Person>
          <b:Person>
            <b:Last>Intriago</b:Last>
            <b:First>Alex</b:First>
          </b:Person>
          <b:Person>
            <b:Last>Camacho</b:Last>
            <b:First>Katherine</b:First>
          </b:Person>
          <b:Person>
            <b:Last>Ulloa</b:Last>
            <b:First>Estefania</b:First>
          </b:Person>
        </b:NameList>
      </b:Author>
    </b:Author>
    <b:Title>Las emociones que mas predominaron en el primer año de pandemia por COVID-19 para estudiantes universitarios novatos</b:Title>
    <b:JournalName>EDETANIA</b:JournalName>
    <b:Year>2022</b:Year>
    <b:Pages>61-88</b:Pages>
    <b:Issue>62</b:Issue>
    <b:DOI>10.46583/edetania_2022.62.105</b:DOI>
    <b:RefOrder>6</b:RefOrder>
  </b:Source>
  <b:Source>
    <b:Tag>Ben20</b:Tag>
    <b:SourceType>JournalArticle</b:SourceType>
    <b:Guid>{856DA19F-08FD-441E-B5D3-07179EBFAD6D}</b:Guid>
    <b:Author>
      <b:Author>
        <b:NameList>
          <b:Person>
            <b:Last>Benate</b:Last>
            <b:First>Jayson</b:First>
          </b:Person>
          <b:Person>
            <b:Last>Vargas</b:Last>
            <b:First>Javier</b:First>
          </b:Person>
        </b:NameList>
      </b:Author>
    </b:Author>
    <b:Title>Desafíos y tendencias del siglo XXI en la educación superior</b:Title>
    <b:JournalName>Revista de Ciencias Sociales</b:JournalName>
    <b:Year>2020</b:Year>
    <b:Volume>26</b:Volume>
    <b:URL>https://lc.cx/_X2Cmy</b:URL>
    <b:Pages>1-12</b:Pages>
    <b:RefOrder>7</b:RefOrder>
  </b:Source>
  <b:Source>
    <b:Tag>Paj21</b:Tag>
    <b:SourceType>JournalArticle</b:SourceType>
    <b:Guid>{FE049814-4E12-48FF-BCBB-0F04378220B9}</b:Guid>
    <b:Author>
      <b:Author>
        <b:NameList>
          <b:Person>
            <b:Last>Paja</b:Last>
            <b:First>Maritza</b:First>
          </b:Person>
          <b:Person>
            <b:Last>Tolentino-Quiñones</b:Last>
            <b:First>Hermis</b:First>
          </b:Person>
        </b:NameList>
      </b:Author>
    </b:Author>
    <b:Title>Educación emociona een la escuela como prevención de riesgos psicosociales</b:Title>
    <b:JournalName>593 Digital Publisher</b:JournalName>
    <b:Year>2021</b:Year>
    <b:Pages>177-190</b:Pages>
    <b:Volume>6</b:Volume>
    <b:Issue>5-1</b:Issue>
    <b:DOI>10.33386/593dp.2021.5-1.763</b:DOI>
    <b:RefOrder>8</b:RefOrder>
  </b:Source>
  <b:Source>
    <b:Tag>Mur22</b:Tag>
    <b:SourceType>JournalArticle</b:SourceType>
    <b:Guid>{2C7C4EDC-957B-430C-A99B-6F6BA9FD6693}</b:Guid>
    <b:Author>
      <b:Author>
        <b:NameList>
          <b:Person>
            <b:Last>Murillo</b:Last>
            <b:First>Rodrigo</b:First>
          </b:Person>
          <b:Person>
            <b:Last>Vargas</b:Last>
            <b:First>José</b:First>
          </b:Person>
          <b:Person>
            <b:Last>Hernández</b:Last>
            <b:First>Gloria</b:First>
          </b:Person>
          <b:Person>
            <b:Last>Tirado</b:Last>
            <b:First>Lucinda</b:First>
          </b:Person>
          <b:Person>
            <b:Last>Parra</b:Last>
            <b:First>Víctor</b:First>
          </b:Person>
          <b:Person>
            <b:Last>Tapia</b:Last>
            <b:First>Raquel</b:First>
          </b:Person>
        </b:NameList>
      </b:Author>
    </b:Author>
    <b:Title>Inteligencia emocional y su relación en el consumo de alcohol en universitarios mexicanos </b:Title>
    <b:JournalName>Journal Health NPEPS</b:JournalName>
    <b:Year>2022</b:Year>
    <b:Pages>e10431</b:Pages>
    <b:Volume>7</b:Volume>
    <b:Issue>2</b:Issue>
    <b:DOI>10.30681/2526101010431</b:DOI>
    <b:RefOrder>9</b:RefOrder>
  </b:Source>
  <b:Source>
    <b:Tag>Vil22</b:Tag>
    <b:SourceType>Report</b:SourceType>
    <b:Guid>{8409BD36-C0B4-4590-ACBD-659539A3F1F8}</b:Guid>
    <b:Author>
      <b:Author>
        <b:NameList>
          <b:Person>
            <b:Last>Villanueva</b:Last>
            <b:First>Victor</b:First>
          </b:Person>
          <b:Person>
            <b:Last>Alapont</b:Last>
            <b:First>María</b:First>
          </b:Person>
        </b:NameList>
      </b:Author>
    </b:Author>
    <b:Title>La educación emocional en la prevención de las conductas adictivas</b:Title>
    <b:Year>2022</b:Year>
    <b:Pages>20</b:Pages>
    <b:Institution>Universidad Internacional de Valencia</b:Institution>
    <b:City>Valencia</b:City>
    <b:URL>https://lc.cx/lE6sQP</b:URL>
    <b:RefOrder>10</b:RefOrder>
  </b:Source>
  <b:Source>
    <b:Tag>Min25</b:Tag>
    <b:SourceType>Report</b:SourceType>
    <b:Guid>{F1FE1F82-D108-400E-B5A3-1B4F2C2DB3A0}</b:Guid>
    <b:Author>
      <b:Author>
        <b:Corporate>Ministerio de Educación</b:Corporate>
      </b:Author>
    </b:Author>
    <b:Title>Currículo priorizado con énfasis en habilidades comunicacionales, lógico-matemática, digitales y socioemocionales</b:Title>
    <b:Year>2025</b:Year>
    <b:Institution>Ministerio de Educación</b:Institution>
    <b:Pages>54</b:Pages>
    <b:URL>https://lc.cx/qqVYNc</b:URL>
    <b:RefOrder>11</b:RefOrder>
  </b:Source>
  <b:Source>
    <b:Tag>Pro24</b:Tag>
    <b:SourceType>JournalArticle</b:SourceType>
    <b:Guid>{54CA4FDE-F8B0-41ED-9597-6EEE5485B10D}</b:Guid>
    <b:Author>
      <b:Author>
        <b:NameList>
          <b:Person>
            <b:Last>Proaño-Muñoz</b:Last>
            <b:First>María</b:First>
          </b:Person>
          <b:Person>
            <b:Last>Silva-Alvarado</b:Last>
            <b:First>Pola</b:First>
          </b:Person>
          <b:Person>
            <b:Last>Villavicencio-Kuffó</b:Last>
            <b:First>Shaskia</b:First>
          </b:Person>
          <b:Person>
            <b:Last>Zambrano-Figueroa</b:Last>
            <b:First>Hilda</b:First>
          </b:Person>
        </b:NameList>
      </b:Author>
    </b:Author>
    <b:Title>Habilidades socioemocionales para la convivencia armónica en el aula de clase</b:Title>
    <b:Year>2024</b:Year>
    <b:JournalName>CIENCIAMATRIA Revista Interdisciplinaria de Humanidades, Educación, Ciencia y Tecnología</b:JournalName>
    <b:Pages>4-17</b:Pages>
    <b:Volume>X</b:Volume>
    <b:Issue>1</b:Issue>
    <b:DOI>10.35381/cm.v10i1.1194</b:DOI>
    <b:RefOrder>12</b:RefOrder>
  </b:Source>
  <b:Source>
    <b:Tag>Bis21</b:Tag>
    <b:SourceType>JournalArticle</b:SourceType>
    <b:Guid>{7908AA7C-B9F1-46F9-8D3D-DA967B6AC2D7}</b:Guid>
    <b:Author>
      <b:Author>
        <b:NameList>
          <b:Person>
            <b:Last>Bisquerra</b:Last>
            <b:First>Rafael</b:First>
          </b:Person>
          <b:Person>
            <b:Last>Chao</b:Last>
            <b:First>Cimenna</b:First>
          </b:Person>
        </b:NameList>
      </b:Author>
    </b:Author>
    <b:Title>Educación emocional y bienestar: por una práctica científicamente fundamentada</b:Title>
    <b:JournalName>Revista Internacional de Educación Emocional y Bienestar</b:JournalName>
    <b:Year>2021</b:Year>
    <b:Pages>9-29</b:Pages>
    <b:Volume>1</b:Volume>
    <b:Issue>1</b:Issue>
    <b:DOI>10.48102/rieeb.2021.1.1.4</b:DOI>
    <b:RefOrder>13</b:RefOrder>
  </b:Source>
  <b:Source>
    <b:Tag>Bra24</b:Tag>
    <b:SourceType>JournalArticle</b:SourceType>
    <b:Guid>{0EBE8355-0C67-4952-93C5-33C590F3D0C8}</b:Guid>
    <b:Title>Avances y desafíos de la educación emocional en la educación superior; una revisión documental</b:Title>
    <b:JournalName>Revista de investigación educativa de la Rediech</b:JournalName>
    <b:Year>2024</b:Year>
    <b:Pages>e1924</b:Pages>
    <b:Volume>15</b:Volume>
    <b:Issue>1</b:Issue>
    <b:DOI>10.33010/ie_rie_rediech.v15i0.1924</b:DOI>
    <b:Author>
      <b:Author>
        <b:NameList>
          <b:Person>
            <b:Last>Bracamontes</b:Last>
            <b:First>Edith</b:First>
          </b:Person>
          <b:Person>
            <b:Last>Jiménez</b:Last>
            <b:First>Iván</b:First>
          </b:Person>
          <b:Person>
            <b:Last>Vázquez</b:Last>
            <b:First>César</b:First>
          </b:Person>
        </b:NameList>
      </b:Author>
    </b:Author>
    <b:URL>https://lc.cx/iOhUTZ</b:URL>
    <b:RefOrder>14</b:RefOrder>
  </b:Source>
  <b:Source>
    <b:Tag>San23</b:Tag>
    <b:SourceType>JournalArticle</b:SourceType>
    <b:Guid>{98CCA789-9CFF-4281-8730-FF6855A27200}</b:Guid>
    <b:Title>La importancia de la educación emocional en la formación integral de los estudiantes</b:Title>
    <b:Year>2023</b:Year>
    <b:Author>
      <b:Author>
        <b:NameList>
          <b:Person>
            <b:Last>Sanmartín</b:Last>
            <b:First>Rita</b:First>
          </b:Person>
          <b:Person>
            <b:Last>Tapia</b:Last>
            <b:First>Stalin</b:First>
          </b:Person>
        </b:NameList>
      </b:Author>
    </b:Author>
    <b:JournalName>Ciencia Latina Revista Multidisciplinar</b:JournalName>
    <b:Pages>1398-1413</b:Pages>
    <b:Volume>7</b:Volume>
    <b:Issue>3</b:Issue>
    <b:DOI>10.37811/cl_rcm.v7i3.6285</b:DOI>
    <b:RefOrder>15</b:RefOrder>
  </b:Source>
  <b:Source>
    <b:Tag>Men20</b:Tag>
    <b:SourceType>JournalArticle</b:SourceType>
    <b:Guid>{A2137C3E-C83B-41EF-AB25-2DED7C53DFE1}</b:Guid>
    <b:Author>
      <b:Author>
        <b:NameList>
          <b:Person>
            <b:Last>Mendoza</b:Last>
            <b:First>Emma</b:First>
          </b:Person>
          <b:Person>
            <b:Last>Boza</b:Last>
            <b:First>Jhon</b:First>
          </b:Person>
          <b:Person>
            <b:Last>Rodríguez</b:Last>
            <b:First>Sandra</b:First>
          </b:Person>
        </b:NameList>
      </b:Author>
    </b:Author>
    <b:Title>La huella emocional del docente en lasaulas universitarias. Retos y competenciasen el siglo XXI.</b:Title>
    <b:JournalName>Centro Sur</b:JournalName>
    <b:Year>2020</b:Year>
    <b:Pages>1-13</b:Pages>
    <b:Volume>4</b:Volume>
    <b:Issue>1</b:Issue>
    <b:URL>http://www.redalyc.org/articulo.oa?id=588861673013</b:URL>
    <b:RefOrder>16</b:RefOrder>
  </b:Source>
  <b:Source>
    <b:Tag>Imp20</b:Tag>
    <b:SourceType>JournalArticle</b:SourceType>
    <b:Guid>{B658F4E4-3C22-4769-81C0-EFE17C54384D}</b:Guid>
    <b:Title>Impacto de la Regulación Emocional en el Aula: un esstudio con profesores españoles</b:Title>
    <b:JournalName>Revista de Escuelas Normales</b:JournalName>
    <b:Year>2020</b:Year>
    <b:Pages>225-246</b:Pages>
    <b:Volume>34</b:Volume>
    <b:Issue>95</b:Issue>
    <b:URL>https://lc.cx/QHxyxp</b:URL>
    <b:Author>
      <b:Author>
        <b:NameList>
          <b:Person>
            <b:Last>Santander</b:Last>
            <b:First>Sara</b:First>
          </b:Person>
          <b:Person>
            <b:Last>Martha</b:Last>
            <b:First>Gatea</b:First>
          </b:Person>
          <b:Person>
            <b:Last>Otero</b:Last>
            <b:First>Valentín</b:First>
          </b:Person>
        </b:NameList>
      </b:Author>
    </b:Author>
    <b:RefOrder>17</b:RefOrder>
  </b:Source>
  <b:Source>
    <b:Tag>Mac22</b:Tag>
    <b:SourceType>JournalArticle</b:SourceType>
    <b:Guid>{052B3901-B2DA-4182-9810-92DCD724279C}</b:Guid>
    <b:Author>
      <b:Author>
        <b:NameList>
          <b:Person>
            <b:Last>Machado</b:Last>
            <b:First>Yumary</b:First>
          </b:Person>
        </b:NameList>
      </b:Author>
    </b:Author>
    <b:Title>Origen y evolución de la educación emocional </b:Title>
    <b:JournalName>Revista de Educación e Investigación</b:JournalName>
    <b:Year>2022</b:Year>
    <b:Pages>35-47</b:Pages>
    <b:Volume>4</b:Volume>
    <b:Issue>6</b:Issue>
    <b:DOI>10.33996/alternancia.v4i6.819</b:DOI>
    <b:RefOrder>18</b:RefOrder>
  </b:Source>
  <b:Source>
    <b:Tag>Vás24</b:Tag>
    <b:SourceType>Report</b:SourceType>
    <b:Guid>{7A0CD125-B290-45F3-90AB-5284A297A627}</b:Guid>
    <b:Author>
      <b:Author>
        <b:NameList>
          <b:Person>
            <b:Last>Vásquez</b:Last>
            <b:First>Jessica</b:First>
          </b:Person>
        </b:NameList>
      </b:Author>
    </b:Author>
    <b:Title>El núcleo familiar y el aprendizaje de los niños del séptimo grado de educación general básica, en la Unidad Educativa "Hispanoamérica" de la ciudad de Riobamba, en el periodo lectivo 2023-2024</b:Title>
    <b:Year>2024</b:Year>
    <b:Pages>87</b:Pages>
    <b:Department>Facultad de Ciencias de la Educación, Humanas y Tecnologías</b:Department>
    <b:Institution>Universidad Nacional de Chimborazo</b:Institution>
    <b:City>Riobamba</b:City>
    <b:URL>https://lc.cx/dJvO3S</b:URL>
    <b:RefOrder>19</b:RefOrder>
  </b:Source>
  <b:Source>
    <b:Tag>Nuñ24</b:Tag>
    <b:SourceType>JournalArticle</b:SourceType>
    <b:Guid>{A2C5C931-C450-4C66-8DEE-B127BF0247EA}</b:Guid>
    <b:Author>
      <b:Author>
        <b:NameList>
          <b:Person>
            <b:Last>Nuñez</b:Last>
            <b:First>Mariel</b:First>
          </b:Person>
          <b:Person>
            <b:Last>Madariaga</b:Last>
            <b:First>Diego</b:First>
          </b:Person>
          <b:Person>
            <b:Last>Vega</b:Last>
            <b:First>Marly</b:First>
          </b:Person>
        </b:NameList>
      </b:Author>
    </b:Author>
    <b:Title>Optimizando el proceso enseñanza-aprendizaje a través de la integración de metodologías activas</b:Title>
    <b:JournalName>Ciencia Latina Revista Científica Multidisciplinar</b:JournalName>
    <b:Year>2024</b:Year>
    <b:Pages>11066-11081</b:Pages>
    <b:Volume>8</b:Volume>
    <b:Issue>1</b:Issue>
    <b:DOI>10.37811/cl_rcm.v8i1.10417</b:DOI>
    <b:RefOrder>20</b:RefOrder>
  </b:Source>
  <b:Source>
    <b:Tag>Bau24</b:Tag>
    <b:SourceType>JournalArticle</b:SourceType>
    <b:Guid>{50CB64B3-1892-422B-822B-D7D4D555B549}</b:Guid>
    <b:Author>
      <b:Author>
        <b:NameList>
          <b:Person>
            <b:Last>Bauz</b:Last>
            <b:First>Andrea</b:First>
          </b:Person>
          <b:Person>
            <b:Last>Pupiales</b:Last>
            <b:First>Andrea</b:First>
          </b:Person>
          <b:Person>
            <b:Last>Rodríguez</b:Last>
            <b:First>Cristian</b:First>
          </b:Person>
          <b:Person>
            <b:Last>Quinata</b:Last>
            <b:First>Lourdes</b:First>
          </b:Person>
          <b:Person>
            <b:Last>Catagna</b:Last>
            <b:First>Bryan</b:First>
          </b:Person>
        </b:NameList>
      </b:Author>
    </b:Author>
    <b:Title>Importancia de las habilidades emocionales en el proceso de enseñanza aprendizaje en niños y adolescentes</b:Title>
    <b:JournalName>Ciencia Latina Revista Científica Multidisciplinar</b:JournalName>
    <b:Year>2024</b:Year>
    <b:Pages>956-970</b:Pages>
    <b:Volume>8</b:Volume>
    <b:Issue>4</b:Issue>
    <b:DOI>10.37811/cl_rcm.v8i4.12338</b:DOI>
    <b:RefOrder>21</b:RefOrder>
  </b:Source>
  <b:Source>
    <b:Tag>Age23</b:Tag>
    <b:SourceType>Report</b:SourceType>
    <b:Guid>{43FECF7C-63FE-47B9-9062-FE1BB6ED1AE4}</b:Guid>
    <b:Title>Marco de Evaluación de los Aprendizajes Socioemocionales</b:Title>
    <b:Year>2023</b:Year>
    <b:Author>
      <b:Author>
        <b:Corporate>Agencia de Calidad de la Educación</b:Corporate>
      </b:Author>
    </b:Author>
    <b:Department>Agencia de Calidad de la Educación</b:Department>
    <b:City>Santiago de Chile</b:City>
    <b:URL>https://lc.cx/9IWzR4</b:URL>
    <b:RefOrder>22</b:RefOrder>
  </b:Source>
  <b:Source>
    <b:Tag>Ten22</b:Tag>
    <b:SourceType>JournalArticle</b:SourceType>
    <b:Guid>{4E727ADF-39DE-4EEF-B5C2-100183149515}</b:Guid>
    <b:Title>Perspectivas teóricas y metodológicas de emociones en aprendizaje en línea: revisión sistemática</b:Title>
    <b:Year>2022</b:Year>
    <b:Author>
      <b:Author>
        <b:NameList>
          <b:Person>
            <b:Last>Tenorio</b:Last>
            <b:First>Gladys</b:First>
          </b:Person>
        </b:NameList>
      </b:Author>
    </b:Author>
    <b:JournalName>Revista de Investigación Científica y Tecnología Alpha Centauri</b:JournalName>
    <b:Pages>43-52</b:Pages>
    <b:Volume>1</b:Volume>
    <b:Issue>1</b:Issue>
    <b:DOI>10.47422/ac.v3i1.73</b:DOI>
    <b:RefOrder>23</b:RefOrder>
  </b:Source>
  <b:Source>
    <b:Tag>Rab20</b:Tag>
    <b:SourceType>JournalArticle</b:SourceType>
    <b:Guid>{1A50E86F-0D34-422F-8A3D-D2FFBF1F8C48}</b:Guid>
    <b:Author>
      <b:Author>
        <b:NameList>
          <b:Person>
            <b:Last>Rabal</b:Last>
            <b:First>José</b:First>
          </b:Person>
          <b:Person>
            <b:Last>Martínez</b:Last>
            <b:First>Ana</b:First>
          </b:Person>
          <b:Person>
            <b:Last>Guirao</b:Last>
            <b:First>Inma</b:First>
          </b:Person>
          <b:Person>
            <b:Last>Ibañez</b:Last>
            <b:First>María</b:First>
          </b:Person>
          <b:Person>
            <b:Last>Martínez</b:Last>
            <b:First>Sonia</b:First>
          </b:Person>
        </b:NameList>
      </b:Author>
    </b:Author>
    <b:Title>mplicación De Las Emociones En El Ámbito Educativo: Validación Cem y Cese</b:Title>
    <b:JournalName>Brazilian Journal of Development</b:JournalName>
    <b:Year>2020</b:Year>
    <b:Pages>20206-20222</b:Pages>
    <b:Volume>6</b:Volume>
    <b:Issue>4</b:Issue>
    <b:DOI>10.34117/bjdv6n4-265</b:DOI>
    <b:RefOrder>24</b:RefOrder>
  </b:Source>
  <b:Source>
    <b:Tag>Rob</b:Tag>
    <b:SourceType>JournalArticle</b:SourceType>
    <b:Guid>{5828E6A0-C14C-48B3-8BB5-E5CE874E0531}</b:Guid>
    <b:Author>
      <b:Author>
        <b:NameList>
          <b:Person>
            <b:Last>Robles</b:Last>
            <b:First>Camargo</b:First>
            <b:Middle>Juan</b:Middle>
          </b:Person>
        </b:NameList>
      </b:Author>
    </b:Author>
    <b:Title>Relación entre el clima escolar y el rendimiento académico en estudiantes de Ingeniera industrial</b:Title>
    <b:JournalName>Revista Universitaria de Administración</b:JournalName>
    <b:Pages>43-64</b:Pages>
    <b:Volume>13</b:Volume>
    <b:Issue>22</b:Issue>
    <b:URL>https://dialnet.unirioja.es/descarga/articulo/8043242.pdf</b:URL>
    <b:DOI>10.20983/novarua.2021.22.3</b:DOI>
    <b:Year>2021</b:Year>
    <b:RefOrder>1</b:RefOrder>
  </b:Source>
  <b:Source>
    <b:Tag>UNE24</b:Tag>
    <b:SourceType>DocumentFromInternetSite</b:SourceType>
    <b:Guid>{BA887B65-5024-4C35-A19F-874BA31C3903}</b:Guid>
    <b:Title>The price of inaction: the global private, fiscal and social costs of children and youth not learning</b:Title>
    <b:Year>2024</b:Year>
    <b:Author>
      <b:Author>
        <b:Corporate>UNESCO</b:Corporate>
      </b:Author>
    </b:Author>
    <b:Month>6</b:Month>
    <b:Day>17</b:Day>
    <b:URL>https://www.unesco.org/en/articles/price-inaction-global-private-fiscal-and-social-costs-children-and-youth-not-learning</b:URL>
    <b:RefOrder>3</b:RefOrder>
  </b:Source>
  <b:Source>
    <b:Tag>Rom241</b:Tag>
    <b:SourceType>JournalArticle</b:SourceType>
    <b:Guid>{A20B77C2-68FB-4EC7-89AC-A9EA11B5B6AF}</b:Guid>
    <b:Author>
      <b:Author>
        <b:NameList>
          <b:Person>
            <b:Last>Romero</b:Last>
            <b:First>Silva</b:First>
            <b:Middle>Cristina</b:Middle>
          </b:Person>
          <b:Person>
            <b:Last>Rojas</b:Last>
            <b:First>Nuñez</b:First>
            <b:Middle>Mariana</b:Middle>
          </b:Person>
          <b:Person>
            <b:Last>Dávila</b:Last>
            <b:First>Liliana</b:First>
          </b:Person>
        </b:NameList>
      </b:Author>
    </b:Author>
    <b:Title>Efectos de la intervención de los padres de familia en el proceso de enseñanza-aprendizaje en estudiantes de Educación General Básica</b:Title>
    <b:JournalName>Revista Científica GADE. ISSN: 2745-2891</b:JournalName>
    <b:Year>2024</b:Year>
    <b:Pages>80-103</b:Pages>
    <b:Volume>4</b:Volume>
    <b:Issue>5</b:Issue>
    <b:URL>https://dialnet.unirioja.es/descarga/articulo/9769450.pdf</b:URL>
    <b:RefOrder>2</b:RefOrder>
  </b:Source>
  <b:Source>
    <b:Tag>Các15</b:Tag>
    <b:SourceType>JournalArticle</b:SourceType>
    <b:Guid>{E49790F4-09BA-47CA-9342-A6EF2531479E}</b:Guid>
    <b:Author>
      <b:Author>
        <b:NameList>
          <b:Person>
            <b:Last>Cáceres</b:Last>
            <b:First>J</b:First>
          </b:Person>
          <b:Person>
            <b:Last>Gutiérrez</b:Last>
            <b:First>G</b:First>
          </b:Person>
          <b:Person>
            <b:Last>Briceño</b:Last>
            <b:First>M</b:First>
          </b:Person>
        </b:NameList>
      </b:Author>
    </b:Author>
    <b:Title>El clima en el aula y el rendimiento escolar en la Enseñanza de la Física de la carrera de Educación-NURRULA</b:Title>
    <b:JournalName>Red Latinoamericana de Educación en Física y el Instituto de Educación en Ciencias.  ISSN 1870-9095</b:JournalName>
    <b:Year>2015</b:Year>
    <b:Volume>9</b:Volume>
    <b:Issue>3</b:Issue>
    <b:URL>https://dialnet.unirioja.es/servlet/articulo?codigo=5512631</b:URL>
    <b:RefOrder>3</b:RefOrder>
  </b:Source>
  <b:Source>
    <b:Tag>Mar231</b:Tag>
    <b:SourceType>JournalArticle</b:SourceType>
    <b:Guid>{1558A415-4DE9-47BC-93B4-8AEC6C390490}</b:Guid>
    <b:Author>
      <b:Author>
        <b:NameList>
          <b:Person>
            <b:Last>Mardones</b:Last>
            <b:First>Soto</b:First>
            <b:Middle>Giselle</b:Middle>
          </b:Person>
        </b:NameList>
      </b:Author>
    </b:Author>
    <b:Title>La influencia del clima escolar en el aprendizaje</b:Title>
    <b:JournalName>Revista Realidad Educativa. ISSN: 2455-6134</b:JournalName>
    <b:Year>2023</b:Year>
    <b:Pages>121-145</b:Pages>
    <b:Volume>3</b:Volume>
    <b:Issue>2</b:Issue>
    <b:URL>https://revistas.uft.cl/index.php/rre/article/view/300</b:URL>
    <b:DOI>10.38123/rre.v3i2.300</b:DOI>
    <b:RefOrder>4</b:RefOrder>
  </b:Source>
  <b:Source>
    <b:Tag>Leó21</b:Tag>
    <b:SourceType>JournalArticle</b:SourceType>
    <b:Guid>{ED1AA8A1-F0B5-44DB-A244-2DF1E2FC97FA}</b:Guid>
    <b:Author>
      <b:Author>
        <b:NameList>
          <b:Person>
            <b:Last>León</b:Last>
            <b:First>Quinapallo</b:First>
            <b:Middle>Ximena</b:Middle>
          </b:Person>
          <b:Person>
            <b:Last>Mendoza</b:Last>
            <b:First>Yépez</b:First>
            <b:Middle>Marlene</b:Middle>
          </b:Person>
          <b:Person>
            <b:Last>Gilar</b:Last>
            <b:First>Raquel</b:First>
          </b:Person>
        </b:NameList>
      </b:Author>
    </b:Author>
    <b:Title>Clima de aula y rendimiento académicoapuntes en torno al contexto universitario</b:Title>
    <b:JournalName>Revista Venezolana de Gerencia: RVG. ISSN-e 2477-9423</b:JournalName>
    <b:Year>2021</b:Year>
    <b:Pages>140-156</b:Pages>
    <b:Volume>26</b:Volume>
    <b:Issue>5</b:Issue>
    <b:URL>https://dialnet.unirioja.es/servlet/articulo?codigo=8890506</b:URL>
    <b:RefOrder>5</b:RefOrder>
  </b:Source>
  <b:Source>
    <b:Tag>And20</b:Tag>
    <b:SourceType>JournalArticle</b:SourceType>
    <b:Guid>{221A7476-83A4-4BBF-8914-832D5D1AC4C9}</b:Guid>
    <b:Author>
      <b:Author>
        <b:NameList>
          <b:Person>
            <b:Last>Andrade</b:Last>
            <b:First>Moya</b:First>
            <b:Middle>Jonathan</b:Middle>
          </b:Person>
        </b:NameList>
      </b:Author>
    </b:Author>
    <b:Title>Convivencia escolar en Latinoamérica: Una revisión bibliográfica</b:Title>
    <b:JournalName>Revista Electrónica Educare. ISSN 1409-4258</b:JournalName>
    <b:Year>2020</b:Year>
    <b:Pages>346-368</b:Pages>
    <b:Volume>24</b:Volume>
    <b:Issue>2</b:Issue>
    <b:URL>https://www.scielo.sa.cr/scielo.php?pid=S1409-42582020000200346&amp;script=sci_abstract&amp;tlng=es</b:URL>
    <b:DOI>10.15359/ree.24-2.17</b:DOI>
    <b:RefOrder>6</b:RefOrder>
  </b:Source>
  <b:Source>
    <b:Tag>Tej23</b:Tag>
    <b:SourceType>JournalArticle</b:SourceType>
    <b:Guid>{D279407E-0E8B-41D2-864C-7A70E03A334E}</b:Guid>
    <b:Author>
      <b:Author>
        <b:NameList>
          <b:Person>
            <b:Last>Tejeda</b:Last>
            <b:First>Flores</b:First>
            <b:Middle>Josué</b:Middle>
          </b:Person>
          <b:Person>
            <b:Last>Aguilar</b:Last>
            <b:First>Riveroll</b:First>
            <b:Middle>Ángel</b:Middle>
          </b:Person>
        </b:NameList>
      </b:Author>
    </b:Author>
    <b:Title>Percepciones de estudiantes y docentes de nivel básico sobre la convivencia escolar: revisión sistemática</b:Title>
    <b:JournalName>Ciencia Latina Revista Científica Multidisciplinar</b:JournalName>
    <b:Year>2023</b:Year>
    <b:Pages>3969-3984</b:Pages>
    <b:Volume>7</b:Volume>
    <b:Issue>3</b:Issue>
    <b:URL>https://ciencialatina.org/index.php/cienciala/article/view/6456</b:URL>
    <b:DOI>10.37811/cl_rcm.v7i3.6456</b:DOI>
    <b:RefOrder>7</b:RefOrder>
  </b:Source>
  <b:Source>
    <b:Tag>Cru202</b:Tag>
    <b:SourceType>JournalArticle</b:SourceType>
    <b:Guid>{B533ADFA-4996-4310-98E7-F9975A2A03C9}</b:Guid>
    <b:Author>
      <b:Author>
        <b:NameList>
          <b:Person>
            <b:Last>Cruz</b:Last>
            <b:First>Flor</b:First>
            <b:Middle>María</b:Middle>
          </b:Person>
        </b:NameList>
      </b:Author>
    </b:Author>
    <b:Title>La gestión escolar y la calidad educativa en las instituciones educativas de nivel básico.</b:Title>
    <b:JournalName>Ciencia Y Educación</b:JournalName>
    <b:Year>2020</b:Year>
    <b:Pages>44-55</b:Pages>
    <b:Volume>1</b:Volume>
    <b:Issue>1</b:Issue>
    <b:URL>https://cienciayeducacion.com/index.php/journal/article/view/6</b:URL>
    <b:DOI>10.48169/Ecuatesis/0101202004 </b:DOI>
    <b:RefOrder>8</b:RefOrder>
  </b:Source>
  <b:Source>
    <b:Tag>Gas17</b:Tag>
    <b:SourceType>JournalArticle</b:SourceType>
    <b:Guid>{4BB3AF22-0267-41A2-9667-BBDBAD1BC385}</b:Guid>
    <b:Author>
      <b:Author>
        <b:NameList>
          <b:Person>
            <b:Last>Gase</b:Last>
            <b:First>L.N</b:First>
          </b:Person>
          <b:Person>
            <b:Last>Gómez</b:Last>
            <b:First>L.M</b:First>
          </b:Person>
          <b:Person>
            <b:Last>Bravo</b:Last>
            <b:First>J</b:First>
          </b:Person>
        </b:NameList>
      </b:Author>
    </b:Author>
    <b:Title>Relaciones entre medidas de estudiantes, personal y administración sobre el clima escolar, la salud estudiantil y los resultados académicos.</b:Title>
    <b:JournalName>The Journal of school</b:JournalName>
    <b:Year>2017</b:Year>
    <b:Pages>319-328</b:Pages>
    <b:Volume>87</b:Volume>
    <b:Issue>5</b:Issue>
    <b:DOI>10.1111/josh.12501</b:DOI>
    <b:RefOrder>9</b:RefOrder>
  </b:Source>
  <b:Source>
    <b:Tag>Tor222</b:Tag>
    <b:SourceType>JournalArticle</b:SourceType>
    <b:Guid>{C16E567B-A069-48DD-AB93-3D15B0E305A7}</b:Guid>
    <b:Author>
      <b:Author>
        <b:NameList>
          <b:Person>
            <b:Last>Torres</b:Last>
            <b:First>Zapata</b:First>
            <b:Middle>Ángel</b:Middle>
          </b:Person>
          <b:Person>
            <b:Last>Pérez</b:Last>
            <b:First>Jaimes</b:First>
            <b:Middle>Alejandra</b:Middle>
          </b:Person>
          <b:Person>
            <b:Last>Brito</b:Last>
            <b:First>Cruz</b:First>
            <b:Middle>Teresa</b:Middle>
          </b:Person>
        </b:NameList>
      </b:Author>
    </b:Author>
    <b:Title>Rendimiento y clima escolar en la unidad de aprendizaje de bioquímica</b:Title>
    <b:JournalName>Información Tecnológica</b:JournalName>
    <b:Year>2022</b:Year>
    <b:Pages>225-234</b:Pages>
    <b:Volume>33</b:Volume>
    <b:Issue>2</b:Issue>
    <b:URL>https://www.scielo.cl/pdf/infotec/v33n2/0718-0764-infotec-33-02-225.pdf</b:URL>
    <b:DOI>10.4067/S0718</b:DOI>
    <b:RefOrder>10</b:RefOrder>
  </b:Source>
  <b:Source>
    <b:Tag>Pér22</b:Tag>
    <b:SourceType>JournalArticle</b:SourceType>
    <b:Guid>{DE6E2CDC-F9E7-4A1E-BCDF-471CEA9BB676}</b:Guid>
    <b:Author>
      <b:Author>
        <b:NameList>
          <b:Person>
            <b:Last>Pérez</b:Last>
            <b:First>Salas</b:First>
            <b:Middle>José</b:Middle>
          </b:Person>
          <b:Person>
            <b:Last>Narváez</b:Last>
            <b:First>Monica</b:First>
          </b:Person>
          <b:Person>
            <b:Last>Carrillo</b:Last>
            <b:First>Martha</b:First>
          </b:Person>
          <b:Person>
            <b:Last>Arellano</b:Last>
            <b:First>William</b:First>
          </b:Person>
        </b:NameList>
      </b:Author>
    </b:Author>
    <b:Title>Clima escolar familiar y su relación con el rendimiento académicoAplicación en instituciones educativas rurales</b:Title>
    <b:JournalName>Revista de ciencias sociales. ISSN-e 1315-9518</b:JournalName>
    <b:Year>2022</b:Year>
    <b:Pages>110-125</b:Pages>
    <b:Volume>28</b:Volume>
    <b:Issue>6</b:Issue>
    <b:URL>https://dialnet.unirioja.es/servlet/articulo?codigo=8598045</b:URL>
    <b:RefOrder>11</b:RefOrder>
  </b:Source>
  <b:Source>
    <b:Tag>Pér221</b:Tag>
    <b:SourceType>JournalArticle</b:SourceType>
    <b:Guid>{796EE955-3B39-4B45-B8CC-E3BBEBFCE3BF}</b:Guid>
    <b:Author>
      <b:Author>
        <b:NameList>
          <b:Person>
            <b:Last>Pérez</b:Last>
            <b:First>Guevara</b:First>
            <b:Middle>Dayra</b:Middle>
          </b:Person>
          <b:Person>
            <b:Last>Puentes</b:Last>
            <b:First>Suárez</b:First>
            <b:Middle>Alexandra</b:Middle>
          </b:Person>
        </b:NameList>
      </b:Author>
    </b:Author>
    <b:Title>Clima Escolar: Conceptualización y variables</b:Title>
    <b:JournalName>Revista Pensamiento y Acción</b:JournalName>
    <b:Year>2022</b:Year>
    <b:Pages>51-71</b:Pages>
    <b:Volume>32</b:Volume>
    <b:URL>https://revistas.uptc.edu.co/index.php/pensamiento_accion/article/view/13933</b:URL>
    <b:DOI>10.19053/01201190.n32.2022.13933</b:DOI>
    <b:RefOrder>12</b:RefOrder>
  </b:Source>
  <b:Source>
    <b:Tag>Her21</b:Tag>
    <b:SourceType>Misc</b:SourceType>
    <b:Guid>{419963C2-D87B-4606-86B1-231F4F93F05E}</b:Guid>
    <b:Title>Aproximación a los distintos tipos de muestreo no probabilístico que existen</b:Title>
    <b:Year>2021</b:Year>
    <b:Publisher>Revista Cubana  General Integral</b:Publisher>
    <b:Author>
      <b:Author>
        <b:NameList>
          <b:Person>
            <b:Last>Hernández</b:Last>
            <b:First>G</b:First>
          </b:Person>
        </b:NameList>
      </b:Author>
    </b:Author>
    <b:Volume>37</b:Volume>
    <b:Issue>3</b:Issue>
    <b:URL>http://scielo.sld.cu/scielo.php?pid=S0864-21252021000300002&amp;script=sci_arttext</b:URL>
    <b:RefOrder>13</b:RefOrder>
  </b:Source>
  <b:Source>
    <b:Tag>Pum18</b:Tag>
    <b:SourceType>Misc</b:SourceType>
    <b:Guid>{83E4C1CF-5CE6-4AAC-B93A-94368BBBB29A}</b:Guid>
    <b:Title>Clima escolar y rendimiento académico en CTA en los alumnos del cuarto grado nivel secundaria de la institución educativa “Inca Garcilaso de la Vega”</b:Title>
    <b:Year>2018</b:Year>
    <b:Publisher>[Tesis de Grado, Universidad César Vallejo]</b:Publisher>
    <b:Author>
      <b:Author>
        <b:NameList>
          <b:Person>
            <b:Last>Puma</b:Last>
            <b:First>Jorge</b:First>
          </b:Person>
        </b:NameList>
      </b:Author>
    </b:Author>
    <b:URL>https://repositorio.ucv.edu.pe/bitstream/handle/20.500.12692/34389/puma_aj.pdf?sequence=1</b:URL>
    <b:RefOrder>14</b:RefOrder>
  </b:Source>
  <b:Source>
    <b:Tag>Pac22</b:Tag>
    <b:SourceType>JournalArticle</b:SourceType>
    <b:Guid>{5D34C0FE-52F8-45FC-8579-5C7540FE4C06}</b:Guid>
    <b:Author>
      <b:Author>
        <b:NameList>
          <b:Person>
            <b:Last>Pacco</b:Last>
            <b:First>Mirando</b:First>
            <b:Middle>René</b:Middle>
          </b:Person>
          <b:Person>
            <b:Last>Dávila</b:Last>
            <b:First>Rojas</b:First>
            <b:Middle>Oscar</b:Middle>
          </b:Person>
        </b:NameList>
      </b:Author>
    </b:Author>
    <b:Title>La gestión escolar: una revisión de las investigaciones</b:Title>
    <b:JournalName>Revista Multidisciplinar Ciencia Latina. ISSN: 2707-2215</b:JournalName>
    <b:Year>2022</b:Year>
    <b:Pages>3002-3029</b:Pages>
    <b:Volume>6</b:Volume>
    <b:Issue>4</b:Issue>
    <b:URL>https://ciencialatina.org/index.php/cienciala/article/view/2809</b:URL>
    <b:DOI>10.37811/cl_rcm.v6i4.2809 </b:DOI>
    <b:RefOrder>15</b:RefOrder>
  </b:Source>
  <b:Source>
    <b:Tag>Mar205</b:Tag>
    <b:SourceType>JournalArticle</b:SourceType>
    <b:Guid>{00EF2B42-7EF7-4DB9-9CD1-3D47FF91E23F}</b:Guid>
    <b:Author>
      <b:Author>
        <b:NameList>
          <b:Person>
            <b:Last>Martínez</b:Last>
            <b:First>Pérez</b:First>
            <b:Middle>José</b:Middle>
          </b:Person>
          <b:Person>
            <b:Last>Yenny</b:Last>
            <b:First>Ferrás</b:First>
            <b:Middle>Fernández</b:Middle>
          </b:Person>
          <b:Person>
            <b:Last>Bermúdez</b:Last>
            <b:First>Lourdes</b:First>
          </b:Person>
        </b:NameList>
      </b:Author>
    </b:Author>
    <b:Title>Rendimiento académico en estudiantes Vs factores que influyen en sus resultados: una relación a considerar</b:Title>
    <b:JournalName>EDUMECENTRO. ISSN 2077-2874</b:JournalName>
    <b:Year>2020</b:Year>
    <b:Pages>105-121</b:Pages>
    <b:Volume>12</b:Volume>
    <b:Issue>4</b:Issue>
    <b:URL>http://scielo.sld.cu/pdf/edu/v12n4/2077-2874-edu-12-04-105.pdf</b:URL>
    <b:RefOrder>16</b:RefOrder>
  </b:Source>
  <b:Source>
    <b:Tag>Her241</b:Tag>
    <b:SourceType>JournalArticle</b:SourceType>
    <b:Guid>{4DF80FA6-0783-4A4E-AE11-D55B75821DBA}</b:Guid>
    <b:Author>
      <b:Author>
        <b:NameList>
          <b:Person>
            <b:Last>Heredia</b:Last>
            <b:First>Banegas</b:First>
            <b:Middle>Gloria</b:Middle>
          </b:Person>
          <b:Person>
            <b:Last>Ochoa</b:Last>
            <b:First>Zhingre</b:First>
            <b:Middle>Fanny</b:Middle>
          </b:Person>
          <b:Person>
            <b:Last>Veloz</b:Last>
            <b:First>Adrián</b:First>
            <b:Middle>Alicia</b:Middle>
          </b:Person>
        </b:NameList>
      </b:Author>
    </b:Author>
    <b:Title>El aprendizaje colaborativo en el fomento de la convivencia escolar: Una visión que trasciende el aula</b:Title>
    <b:JournalName>Revista Social Fronteriza. ISSN: 2806-5913</b:JournalName>
    <b:Year>2024</b:Year>
    <b:Volume>4</b:Volume>
    <b:Issue>4</b:Issue>
    <b:URL>https://www.revistasocialfronteriza.com/ojs/index.php/rev/article/view/391</b:URL>
    <b:DOI>10.59814/resofro.2024.4(4)391</b:DOI>
    <b:RefOrder>17</b:RefOrder>
  </b:Source>
</b:Sources>
</file>

<file path=customXml/itemProps1.xml><?xml version="1.0" encoding="utf-8"?>
<ds:datastoreItem xmlns:ds="http://schemas.openxmlformats.org/officeDocument/2006/customXml" ds:itemID="{838B0FC8-F953-9844-90A6-9AE834EC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5903</Words>
  <Characters>32468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climent</dc:creator>
  <cp:keywords>docId:7D84A4744583281BE7E315897D116B3C</cp:keywords>
  <dc:description/>
  <cp:lastModifiedBy>carlos isaac barros bastidas</cp:lastModifiedBy>
  <cp:revision>3</cp:revision>
  <cp:lastPrinted>2025-10-08T16:06:00Z</cp:lastPrinted>
  <dcterms:created xsi:type="dcterms:W3CDTF">2025-10-08T16:06:00Z</dcterms:created>
  <dcterms:modified xsi:type="dcterms:W3CDTF">2025-10-08T16:06:00Z</dcterms:modified>
</cp:coreProperties>
</file>